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30"/>
      </w:tblGrid>
      <w:tr w:rsidR="00BD1266" w:rsidRPr="0022597D" w:rsidTr="00A447E7">
        <w:tc>
          <w:tcPr>
            <w:tcW w:w="4030" w:type="dxa"/>
            <w:shd w:val="clear" w:color="auto" w:fill="auto"/>
          </w:tcPr>
          <w:p w:rsidR="00BD1266" w:rsidRDefault="00BD1266" w:rsidP="00A447E7">
            <w:pPr>
              <w:jc w:val="both"/>
              <w:rPr>
                <w:rFonts w:ascii="Tahoma" w:hAnsi="Tahoma" w:cs="Tahoma"/>
                <w:b/>
              </w:rPr>
            </w:pPr>
            <w:r w:rsidRPr="0088467B">
              <w:rPr>
                <w:rFonts w:ascii="Tahoma" w:hAnsi="Tahoma" w:cs="Tahoma"/>
                <w:b/>
              </w:rPr>
              <w:t xml:space="preserve">ΠΡΟΜΗΘΕΙΑ ΤΡΟΦΙΜΩΝ ΚΑΙ </w:t>
            </w:r>
            <w:r>
              <w:rPr>
                <w:rFonts w:ascii="Tahoma" w:hAnsi="Tahoma" w:cs="Tahoma"/>
                <w:b/>
              </w:rPr>
              <w:t xml:space="preserve">   </w:t>
            </w:r>
            <w:r w:rsidRPr="0088467B">
              <w:rPr>
                <w:rFonts w:ascii="Tahoma" w:hAnsi="Tahoma" w:cs="Tahoma"/>
                <w:b/>
              </w:rPr>
              <w:t>ΛΟΙΠΩΝ ΑΝΑΛΩΣΙΜΩΝ ΕΙΔΩΝ ΠΑΝΤΟΠΩΛΕΙΟΥ ΓΙΑ ΤΙΣ ΑΝΑΓΚΕΣ ΤΟΥ ΔΗΜΟΥ ΣΠΑΡΤΗΣ ΚΑΙ ΤΩΝ</w:t>
            </w:r>
            <w:r>
              <w:rPr>
                <w:rFonts w:ascii="Tahoma" w:hAnsi="Tahoma" w:cs="Tahoma"/>
                <w:b/>
              </w:rPr>
              <w:t xml:space="preserve"> ΝΟΜΙΚΩΝ ΤΟΥ ΠΡΟΣΩΠΩΝ ΕΤΟΥΣ 2018</w:t>
            </w:r>
          </w:p>
          <w:p w:rsidR="00BD1266" w:rsidRDefault="00BD1266" w:rsidP="00A447E7">
            <w:pPr>
              <w:jc w:val="both"/>
              <w:rPr>
                <w:rFonts w:ascii="Tahoma" w:hAnsi="Tahoma" w:cs="Tahoma"/>
                <w:b/>
              </w:rPr>
            </w:pPr>
          </w:p>
          <w:p w:rsidR="00BD1266" w:rsidRPr="0022597D" w:rsidRDefault="00BD1266" w:rsidP="00A447E7">
            <w:pPr>
              <w:spacing w:after="0" w:line="360" w:lineRule="auto"/>
              <w:rPr>
                <w:rFonts w:ascii="Calibri" w:eastAsia="SimSun" w:hAnsi="Calibri" w:cs="Verdana"/>
                <w:b/>
                <w:bCs/>
                <w:snapToGrid w:val="0"/>
                <w:sz w:val="20"/>
                <w:szCs w:val="20"/>
                <w:lang w:eastAsia="zh-CN"/>
              </w:rPr>
            </w:pPr>
            <w:r>
              <w:rPr>
                <w:rFonts w:ascii="Tahoma" w:hAnsi="Tahoma" w:cs="Tahoma"/>
                <w:b/>
              </w:rPr>
              <w:t xml:space="preserve">      ΠΡΟΫΠΟΛΟΓΙΣΜΟΣ  :  </w:t>
            </w:r>
            <w:r w:rsidR="00AB4997">
              <w:rPr>
                <w:rFonts w:ascii="Tahoma" w:hAnsi="Tahoma" w:cs="Tahoma"/>
                <w:b/>
              </w:rPr>
              <w:t xml:space="preserve"> 189.574,26  </w:t>
            </w:r>
            <w:r w:rsidRPr="00D664C6">
              <w:rPr>
                <w:rFonts w:ascii="Tahoma" w:hAnsi="Tahoma" w:cs="Tahoma"/>
                <w:b/>
                <w:color w:val="FF0000"/>
              </w:rPr>
              <w:t xml:space="preserve">  </w:t>
            </w:r>
            <w:r w:rsidRPr="00AB4997">
              <w:rPr>
                <w:rFonts w:ascii="Tahoma" w:hAnsi="Tahoma" w:cs="Tahoma"/>
                <w:b/>
              </w:rPr>
              <w:t>€  ΜΕ  Φ.Π.Α</w:t>
            </w:r>
          </w:p>
        </w:tc>
      </w:tr>
    </w:tbl>
    <w:p w:rsidR="00BD1266" w:rsidRPr="0022597D" w:rsidRDefault="00BD1266" w:rsidP="00BD1266">
      <w:pPr>
        <w:tabs>
          <w:tab w:val="center" w:pos="4153"/>
          <w:tab w:val="right" w:pos="8306"/>
        </w:tabs>
        <w:spacing w:after="0" w:line="240" w:lineRule="auto"/>
        <w:ind w:right="-57"/>
        <w:jc w:val="right"/>
        <w:rPr>
          <w:rFonts w:ascii="Calibri" w:eastAsia="Times New Roman" w:hAnsi="Calibri" w:cs="Times New Roman"/>
          <w:bCs/>
          <w:lang w:eastAsia="el-GR"/>
        </w:rPr>
      </w:pPr>
    </w:p>
    <w:p w:rsidR="00BD1266" w:rsidRPr="0022597D" w:rsidRDefault="00BD1266" w:rsidP="00BD1266">
      <w:pPr>
        <w:tabs>
          <w:tab w:val="center" w:pos="4153"/>
          <w:tab w:val="right" w:pos="8306"/>
        </w:tabs>
        <w:spacing w:after="0" w:line="240" w:lineRule="auto"/>
        <w:ind w:right="-57"/>
        <w:jc w:val="both"/>
        <w:rPr>
          <w:rFonts w:ascii="Verdana" w:eastAsia="Times New Roman" w:hAnsi="Verdana" w:cs="Times New Roman"/>
          <w:bCs/>
          <w:lang w:eastAsia="el-GR"/>
        </w:rPr>
      </w:pPr>
    </w:p>
    <w:p w:rsidR="00BD1266" w:rsidRPr="0022597D" w:rsidRDefault="00BD1266" w:rsidP="00BD1266">
      <w:pPr>
        <w:spacing w:after="0" w:line="240" w:lineRule="auto"/>
        <w:jc w:val="center"/>
        <w:rPr>
          <w:rFonts w:ascii="Calibri" w:eastAsia="Calibri" w:hAnsi="Calibri" w:cs="Courier New"/>
          <w:b/>
          <w:sz w:val="36"/>
          <w:szCs w:val="36"/>
        </w:rPr>
      </w:pPr>
      <w:r>
        <w:rPr>
          <w:rFonts w:ascii="Calibri" w:eastAsia="Calibri" w:hAnsi="Calibri" w:cs="Courier New"/>
          <w:b/>
          <w:sz w:val="36"/>
          <w:szCs w:val="36"/>
        </w:rPr>
        <w:t>ΕΝΤΥΠΟ ΟΙΚΟΝΟΜΙΚΗΣ ΠΡΟΣΦΟΡΑΣ 6</w:t>
      </w:r>
    </w:p>
    <w:p w:rsidR="00BD1266" w:rsidRPr="0022597D" w:rsidRDefault="00BD1266" w:rsidP="00BD1266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αφορά</w:t>
      </w:r>
      <w:r>
        <w:rPr>
          <w:rFonts w:ascii="Calibri" w:eastAsia="Calibri" w:hAnsi="Calibri" w:cs="Courier New"/>
          <w:sz w:val="21"/>
          <w:szCs w:val="21"/>
        </w:rPr>
        <w:t xml:space="preserve"> την αριθ. Πρωτ. </w:t>
      </w:r>
      <w:r w:rsidR="009703CB" w:rsidRPr="009703CB">
        <w:rPr>
          <w:rFonts w:ascii="Calibri" w:eastAsia="Calibri" w:hAnsi="Calibri" w:cs="Courier New"/>
          <w:sz w:val="21"/>
          <w:szCs w:val="21"/>
        </w:rPr>
        <w:t>19308/13-09-2018</w:t>
      </w:r>
      <w:r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CF5076">
        <w:rPr>
          <w:rFonts w:ascii="Calibri" w:eastAsia="Calibri" w:hAnsi="Calibri" w:cs="Courier New"/>
          <w:color w:val="FF0000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sz w:val="21"/>
          <w:szCs w:val="21"/>
        </w:rPr>
        <w:t xml:space="preserve">Διακήρυξη του Δήμου </w:t>
      </w:r>
      <w:r>
        <w:rPr>
          <w:rFonts w:ascii="Calibri" w:eastAsia="Calibri" w:hAnsi="Calibri" w:cs="Courier New"/>
          <w:sz w:val="21"/>
          <w:szCs w:val="21"/>
        </w:rPr>
        <w:t>Σπάρτης</w:t>
      </w:r>
      <w:r w:rsidRPr="0022597D">
        <w:rPr>
          <w:rFonts w:ascii="Calibri" w:eastAsia="Calibri" w:hAnsi="Calibri" w:cs="Courier New"/>
          <w:sz w:val="21"/>
          <w:szCs w:val="21"/>
        </w:rPr>
        <w:t>.</w:t>
      </w:r>
    </w:p>
    <w:p w:rsidR="00BD1266" w:rsidRPr="0022597D" w:rsidRDefault="00BD1266" w:rsidP="00BD1266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4"/>
        <w:gridCol w:w="6528"/>
      </w:tblGrid>
      <w:tr w:rsidR="00BD1266" w:rsidRPr="0022597D" w:rsidTr="00A447E7">
        <w:tc>
          <w:tcPr>
            <w:tcW w:w="2093" w:type="dxa"/>
            <w:shd w:val="clear" w:color="auto" w:fill="auto"/>
          </w:tcPr>
          <w:p w:rsidR="00BD1266" w:rsidRPr="0022597D" w:rsidRDefault="00BD1266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ΕΠΩΝΥΜΙΑ </w:t>
            </w:r>
          </w:p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D1266" w:rsidRPr="0022597D" w:rsidTr="00A447E7">
        <w:tc>
          <w:tcPr>
            <w:tcW w:w="2093" w:type="dxa"/>
            <w:shd w:val="clear" w:color="auto" w:fill="auto"/>
          </w:tcPr>
          <w:p w:rsidR="00BD1266" w:rsidRPr="0022597D" w:rsidRDefault="00BD1266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Α.Φ.Μ. </w:t>
            </w:r>
          </w:p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D1266" w:rsidRPr="0022597D" w:rsidTr="00A447E7">
        <w:tc>
          <w:tcPr>
            <w:tcW w:w="2093" w:type="dxa"/>
            <w:shd w:val="clear" w:color="auto" w:fill="auto"/>
          </w:tcPr>
          <w:p w:rsidR="00BD1266" w:rsidRPr="0022597D" w:rsidRDefault="00BD1266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ΕΔΡΑ </w:t>
            </w:r>
          </w:p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D1266" w:rsidRPr="0022597D" w:rsidTr="00A447E7">
        <w:tc>
          <w:tcPr>
            <w:tcW w:w="2093" w:type="dxa"/>
            <w:vMerge w:val="restart"/>
            <w:shd w:val="clear" w:color="auto" w:fill="auto"/>
          </w:tcPr>
          <w:p w:rsidR="00BD1266" w:rsidRPr="0022597D" w:rsidRDefault="00BD1266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ΣΤΟΙΧΕΙΑ </w:t>
            </w:r>
          </w:p>
          <w:p w:rsidR="00BD1266" w:rsidRPr="0022597D" w:rsidRDefault="00BD1266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ΕΠΙΚΟΙΝΩΝΙΑΣ </w:t>
            </w:r>
          </w:p>
          <w:p w:rsidR="00BD1266" w:rsidRPr="0022597D" w:rsidRDefault="00BD1266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(τηλέφωνο, FAX </w:t>
            </w:r>
          </w:p>
          <w:p w:rsidR="00BD1266" w:rsidRPr="0022597D" w:rsidRDefault="00BD1266" w:rsidP="00A447E7">
            <w:pPr>
              <w:spacing w:after="0" w:line="240" w:lineRule="auto"/>
              <w:rPr>
                <w:rFonts w:ascii="Calibri" w:eastAsia="Calibri" w:hAnsi="Calibri" w:cs="Courier New"/>
                <w:sz w:val="21"/>
                <w:szCs w:val="21"/>
              </w:rPr>
            </w:pPr>
            <w:r w:rsidRPr="0022597D">
              <w:rPr>
                <w:rFonts w:ascii="Calibri" w:eastAsia="Calibri" w:hAnsi="Calibri" w:cs="Courier New"/>
                <w:sz w:val="21"/>
                <w:szCs w:val="21"/>
              </w:rPr>
              <w:t xml:space="preserve">&amp; e-mail </w:t>
            </w:r>
          </w:p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Calibri" w:eastAsia="Times New Roman" w:hAnsi="Calibri" w:cs="Times New Roman"/>
                <w:bCs/>
                <w:lang w:eastAsia="el-GR"/>
              </w:rPr>
            </w:pPr>
          </w:p>
        </w:tc>
      </w:tr>
      <w:tr w:rsidR="00BD1266" w:rsidRPr="0022597D" w:rsidTr="00A447E7">
        <w:tc>
          <w:tcPr>
            <w:tcW w:w="2093" w:type="dxa"/>
            <w:vMerge/>
            <w:shd w:val="clear" w:color="auto" w:fill="auto"/>
          </w:tcPr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  <w:tc>
          <w:tcPr>
            <w:tcW w:w="7761" w:type="dxa"/>
            <w:shd w:val="clear" w:color="auto" w:fill="auto"/>
          </w:tcPr>
          <w:p w:rsidR="00BD1266" w:rsidRPr="0022597D" w:rsidRDefault="00BD1266" w:rsidP="00A447E7">
            <w:pPr>
              <w:tabs>
                <w:tab w:val="center" w:pos="4153"/>
                <w:tab w:val="right" w:pos="8306"/>
              </w:tabs>
              <w:spacing w:after="0" w:line="240" w:lineRule="auto"/>
              <w:ind w:right="-57"/>
              <w:rPr>
                <w:rFonts w:ascii="Verdana" w:eastAsia="Times New Roman" w:hAnsi="Verdana" w:cs="Times New Roman"/>
                <w:bCs/>
                <w:lang w:eastAsia="el-GR"/>
              </w:rPr>
            </w:pPr>
          </w:p>
        </w:tc>
      </w:tr>
    </w:tbl>
    <w:p w:rsidR="00BD1266" w:rsidRPr="0022597D" w:rsidRDefault="00BD1266" w:rsidP="00BD1266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Verdana" w:eastAsia="Times New Roman" w:hAnsi="Verdana" w:cs="Times New Roman"/>
          <w:bCs/>
          <w:lang w:eastAsia="el-GR"/>
        </w:rPr>
      </w:pPr>
    </w:p>
    <w:p w:rsidR="00BD1266" w:rsidRDefault="00BD1266" w:rsidP="00BD1266">
      <w:pPr>
        <w:pStyle w:val="70"/>
        <w:shd w:val="clear" w:color="auto" w:fill="auto"/>
        <w:spacing w:before="0"/>
        <w:jc w:val="left"/>
      </w:pPr>
      <w:r>
        <w:t xml:space="preserve">                                  ΑΝΑΛΥΤΙΚΟΣ ΠΡΟΫΠΟΛΟΓΙΣΜΟΣ ΑΝΑ ΟΜΑΔΑ</w:t>
      </w:r>
    </w:p>
    <w:p w:rsidR="00BD1266" w:rsidRDefault="00BD1266" w:rsidP="00BD1266">
      <w:pPr>
        <w:pStyle w:val="70"/>
        <w:shd w:val="clear" w:color="auto" w:fill="auto"/>
        <w:spacing w:before="0"/>
      </w:pPr>
      <w:r>
        <w:t>ΟΜΑΔΑ 6:  ΠΡΟΜΗΘΕΙΑ ΓΑΛΑΚΤΟΚΟΜΙΚΩΝ ΚΑΙ ΤΥΡΟΚΟΜΙΚΩΝ ΠΡΟΪΟΝΤΩΝ</w:t>
      </w:r>
    </w:p>
    <w:p w:rsidR="00BD1266" w:rsidRDefault="00BD1266" w:rsidP="00BD1266">
      <w:pPr>
        <w:pStyle w:val="70"/>
        <w:shd w:val="clear" w:color="auto" w:fill="auto"/>
        <w:spacing w:before="0"/>
      </w:pPr>
    </w:p>
    <w:p w:rsidR="00BD1266" w:rsidRDefault="00BD1266" w:rsidP="00BD1266">
      <w:pPr>
        <w:pStyle w:val="70"/>
        <w:shd w:val="clear" w:color="auto" w:fill="auto"/>
        <w:spacing w:before="0"/>
        <w:jc w:val="left"/>
      </w:pPr>
      <w:r>
        <w:t xml:space="preserve">                                 </w:t>
      </w:r>
      <w:r w:rsidRPr="007D079E">
        <w:rPr>
          <w:u w:val="single"/>
        </w:rPr>
        <w:t>6.1</w:t>
      </w:r>
      <w:r>
        <w:t xml:space="preserve">          ΝΟΜΙΚΟ ΠΡΟΣΩΠΟ ΚΟΙΝΩΝΙΚΗΣ  </w:t>
      </w:r>
    </w:p>
    <w:p w:rsidR="00BD1266" w:rsidRDefault="00BD1266" w:rsidP="00BD1266">
      <w:pPr>
        <w:pStyle w:val="70"/>
        <w:shd w:val="clear" w:color="auto" w:fill="auto"/>
        <w:spacing w:before="0"/>
        <w:jc w:val="left"/>
      </w:pPr>
      <w:r>
        <w:t xml:space="preserve">               ΠΡΟΣΤΑΣΙΑΣ  ΑΛΛΗΛΕΓΓΥΗΣ ΚΑΙ ΠΑΙΔΕΙΑΣ ΔΗΜΟΥ ΣΠΑΡΤΗΣ ΓΙΑ  </w:t>
      </w:r>
    </w:p>
    <w:p w:rsidR="00BD1266" w:rsidRDefault="00BD1266" w:rsidP="00BD1266">
      <w:pPr>
        <w:pStyle w:val="70"/>
        <w:shd w:val="clear" w:color="auto" w:fill="auto"/>
        <w:spacing w:before="0"/>
        <w:jc w:val="left"/>
      </w:pPr>
      <w:r>
        <w:t xml:space="preserve">                                         ΠΑΙΔΙΚΟ ΣΤΑΘΜΟ ΞΗΡΟΚΑΜΠΙΟΥ</w:t>
      </w:r>
    </w:p>
    <w:p w:rsidR="00BD1266" w:rsidRDefault="00BD1266" w:rsidP="00BD1266">
      <w:pPr>
        <w:pStyle w:val="70"/>
        <w:shd w:val="clear" w:color="auto" w:fill="auto"/>
        <w:spacing w:before="0"/>
        <w:jc w:val="left"/>
      </w:pPr>
    </w:p>
    <w:tbl>
      <w:tblPr>
        <w:tblStyle w:val="a3"/>
        <w:tblW w:w="0" w:type="auto"/>
        <w:tblLook w:val="04A0"/>
      </w:tblPr>
      <w:tblGrid>
        <w:gridCol w:w="624"/>
        <w:gridCol w:w="2178"/>
        <w:gridCol w:w="1110"/>
        <w:gridCol w:w="1151"/>
        <w:gridCol w:w="1310"/>
        <w:gridCol w:w="1241"/>
        <w:gridCol w:w="908"/>
      </w:tblGrid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Α/Α</w:t>
            </w:r>
          </w:p>
        </w:tc>
        <w:tc>
          <w:tcPr>
            <w:tcW w:w="2178" w:type="dxa"/>
          </w:tcPr>
          <w:p w:rsidR="00BD1266" w:rsidRPr="00DD3C25" w:rsidRDefault="00BD1266" w:rsidP="00A447E7">
            <w:r>
              <w:t>Είδος</w:t>
            </w:r>
          </w:p>
        </w:tc>
        <w:tc>
          <w:tcPr>
            <w:tcW w:w="1110" w:type="dxa"/>
          </w:tcPr>
          <w:p w:rsidR="00BD1266" w:rsidRPr="00DD3C25" w:rsidRDefault="00BD1266" w:rsidP="00A447E7">
            <w:r>
              <w:t>Μονάδα μέτρησης</w:t>
            </w:r>
          </w:p>
        </w:tc>
        <w:tc>
          <w:tcPr>
            <w:tcW w:w="1151" w:type="dxa"/>
          </w:tcPr>
          <w:p w:rsidR="00BD1266" w:rsidRPr="00DD3C25" w:rsidRDefault="00BD1266" w:rsidP="00A447E7">
            <w:r>
              <w:t>Ποσότητα</w:t>
            </w:r>
          </w:p>
        </w:tc>
        <w:tc>
          <w:tcPr>
            <w:tcW w:w="1310" w:type="dxa"/>
          </w:tcPr>
          <w:p w:rsidR="00BD1266" w:rsidRPr="00DD3C25" w:rsidRDefault="00BD1266" w:rsidP="00A447E7">
            <w:r w:rsidRPr="00DD3C25">
              <w:t>Ενδεικτική τιμή σε ευρώ χωρίς Φ.Π.Α</w:t>
            </w:r>
          </w:p>
        </w:tc>
        <w:tc>
          <w:tcPr>
            <w:tcW w:w="1241" w:type="dxa"/>
          </w:tcPr>
          <w:p w:rsidR="00BD1266" w:rsidRPr="00DD3C25" w:rsidRDefault="00BD1266" w:rsidP="00A447E7">
            <w:r w:rsidRPr="00DD3C25">
              <w:t>Σύνολο ειδών με Φ.Π.Α 13%</w:t>
            </w:r>
          </w:p>
        </w:tc>
        <w:tc>
          <w:tcPr>
            <w:tcW w:w="908" w:type="dxa"/>
          </w:tcPr>
          <w:p w:rsidR="00BD1266" w:rsidRPr="00DD3C25" w:rsidRDefault="00BD1266" w:rsidP="00A447E7">
            <w:r>
              <w:t>Σύνολο ειδών με Φ.Π.Α 24%</w:t>
            </w:r>
          </w:p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2178" w:type="dxa"/>
          </w:tcPr>
          <w:p w:rsidR="00BD1266" w:rsidRPr="00DD3C25" w:rsidRDefault="00BD1266" w:rsidP="00A447E7">
            <w:r>
              <w:t>Τυρί φέτα εγχώρια ΠΟΠ</w:t>
            </w:r>
          </w:p>
        </w:tc>
        <w:tc>
          <w:tcPr>
            <w:tcW w:w="1110" w:type="dxa"/>
          </w:tcPr>
          <w:p w:rsidR="00BD1266" w:rsidRPr="00FA5682" w:rsidRDefault="00BD1266" w:rsidP="00A447E7">
            <w:r>
              <w:t>κιλό</w:t>
            </w:r>
          </w:p>
        </w:tc>
        <w:tc>
          <w:tcPr>
            <w:tcW w:w="1151" w:type="dxa"/>
          </w:tcPr>
          <w:p w:rsidR="00BD1266" w:rsidRPr="00FA5682" w:rsidRDefault="00BD1266" w:rsidP="00A447E7">
            <w:pPr>
              <w:jc w:val="center"/>
            </w:pPr>
            <w:r>
              <w:t>32</w:t>
            </w:r>
          </w:p>
        </w:tc>
        <w:tc>
          <w:tcPr>
            <w:tcW w:w="1310" w:type="dxa"/>
          </w:tcPr>
          <w:p w:rsidR="00BD1266" w:rsidRPr="00FA5682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Pr="00FA5682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2</w:t>
            </w:r>
          </w:p>
        </w:tc>
        <w:tc>
          <w:tcPr>
            <w:tcW w:w="2178" w:type="dxa"/>
          </w:tcPr>
          <w:p w:rsidR="00BD1266" w:rsidRDefault="00BD1266" w:rsidP="00A447E7">
            <w:r>
              <w:t>Τυρί κασέρι</w:t>
            </w:r>
          </w:p>
        </w:tc>
        <w:tc>
          <w:tcPr>
            <w:tcW w:w="1110" w:type="dxa"/>
          </w:tcPr>
          <w:p w:rsidR="00BD1266" w:rsidRDefault="00BD1266" w:rsidP="00A447E7">
            <w:r>
              <w:t>κιλό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17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</w:p>
        </w:tc>
        <w:tc>
          <w:tcPr>
            <w:tcW w:w="2178" w:type="dxa"/>
          </w:tcPr>
          <w:p w:rsidR="00BD1266" w:rsidRDefault="00BD1266" w:rsidP="00A447E7">
            <w:r>
              <w:t>Γιαούρτι 2% των 200 γρ (αγελαδινό)</w:t>
            </w:r>
          </w:p>
        </w:tc>
        <w:tc>
          <w:tcPr>
            <w:tcW w:w="1110" w:type="dxa"/>
          </w:tcPr>
          <w:p w:rsidR="00BD1266" w:rsidRDefault="00BD1266" w:rsidP="00A447E7">
            <w:r>
              <w:t>τεμάχιο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900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4</w:t>
            </w:r>
          </w:p>
        </w:tc>
        <w:tc>
          <w:tcPr>
            <w:tcW w:w="2178" w:type="dxa"/>
          </w:tcPr>
          <w:p w:rsidR="00BD1266" w:rsidRPr="00D625B8" w:rsidRDefault="00BD1266" w:rsidP="00A447E7">
            <w:r>
              <w:t xml:space="preserve">Τυρί τόστ τύπου </w:t>
            </w:r>
            <w:r>
              <w:rPr>
                <w:lang w:val="en-US"/>
              </w:rPr>
              <w:t>gouda</w:t>
            </w:r>
          </w:p>
        </w:tc>
        <w:tc>
          <w:tcPr>
            <w:tcW w:w="1110" w:type="dxa"/>
          </w:tcPr>
          <w:p w:rsidR="00BD1266" w:rsidRDefault="00BD1266" w:rsidP="00A447E7">
            <w:r>
              <w:t>κιλό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11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5</w:t>
            </w:r>
          </w:p>
        </w:tc>
        <w:tc>
          <w:tcPr>
            <w:tcW w:w="2178" w:type="dxa"/>
          </w:tcPr>
          <w:p w:rsidR="00BD1266" w:rsidRDefault="00BD1266" w:rsidP="00A447E7">
            <w:r>
              <w:t>Τυρί τριμμένο(κασέρι ή γραβιέρα)</w:t>
            </w:r>
          </w:p>
        </w:tc>
        <w:tc>
          <w:tcPr>
            <w:tcW w:w="1110" w:type="dxa"/>
          </w:tcPr>
          <w:p w:rsidR="00BD1266" w:rsidRDefault="00BD1266" w:rsidP="00A447E7">
            <w:r>
              <w:t>κιλό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11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6</w:t>
            </w:r>
          </w:p>
        </w:tc>
        <w:tc>
          <w:tcPr>
            <w:tcW w:w="2178" w:type="dxa"/>
          </w:tcPr>
          <w:p w:rsidR="00BD1266" w:rsidRDefault="00BD1266" w:rsidP="00A447E7">
            <w:r>
              <w:t>Τυρί γραβιέρα</w:t>
            </w:r>
          </w:p>
        </w:tc>
        <w:tc>
          <w:tcPr>
            <w:tcW w:w="1110" w:type="dxa"/>
          </w:tcPr>
          <w:p w:rsidR="00BD1266" w:rsidRDefault="00BD1266" w:rsidP="00A447E7">
            <w:r>
              <w:t>κιλό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10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RPr="00FA5682" w:rsidTr="00A447E7">
        <w:tc>
          <w:tcPr>
            <w:tcW w:w="6373" w:type="dxa"/>
            <w:gridSpan w:val="5"/>
          </w:tcPr>
          <w:p w:rsidR="00BD1266" w:rsidRPr="00FA5682" w:rsidRDefault="00BD1266" w:rsidP="00A447E7">
            <w:pPr>
              <w:rPr>
                <w:b/>
              </w:rPr>
            </w:pPr>
            <w:r w:rsidRPr="00FA5682">
              <w:rPr>
                <w:b/>
              </w:rPr>
              <w:lastRenderedPageBreak/>
              <w:t xml:space="preserve">                                                                                                             Σύνολο</w:t>
            </w:r>
          </w:p>
        </w:tc>
        <w:tc>
          <w:tcPr>
            <w:tcW w:w="1241" w:type="dxa"/>
          </w:tcPr>
          <w:p w:rsidR="00BD1266" w:rsidRPr="00FA5682" w:rsidRDefault="00BD1266" w:rsidP="00A447E7">
            <w:pPr>
              <w:jc w:val="center"/>
              <w:rPr>
                <w:b/>
              </w:rPr>
            </w:pPr>
          </w:p>
        </w:tc>
        <w:tc>
          <w:tcPr>
            <w:tcW w:w="908" w:type="dxa"/>
          </w:tcPr>
          <w:p w:rsidR="00BD1266" w:rsidRDefault="00BD1266" w:rsidP="00A447E7">
            <w:pPr>
              <w:rPr>
                <w:b/>
              </w:rPr>
            </w:pPr>
          </w:p>
        </w:tc>
      </w:tr>
      <w:tr w:rsidR="00BD1266" w:rsidRPr="00FA5682" w:rsidTr="00A447E7">
        <w:tc>
          <w:tcPr>
            <w:tcW w:w="6373" w:type="dxa"/>
            <w:gridSpan w:val="5"/>
          </w:tcPr>
          <w:p w:rsidR="00BD1266" w:rsidRPr="00FA5682" w:rsidRDefault="00BD1266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FA5682">
              <w:rPr>
                <w:b/>
              </w:rPr>
              <w:t xml:space="preserve">        Φ.Π.Α </w:t>
            </w:r>
            <w:r>
              <w:rPr>
                <w:b/>
              </w:rPr>
              <w:t xml:space="preserve">               </w:t>
            </w:r>
            <w:r w:rsidRPr="00FA5682">
              <w:rPr>
                <w:b/>
              </w:rPr>
              <w:t>13%</w:t>
            </w:r>
          </w:p>
        </w:tc>
        <w:tc>
          <w:tcPr>
            <w:tcW w:w="1241" w:type="dxa"/>
          </w:tcPr>
          <w:p w:rsidR="00BD1266" w:rsidRPr="00FA5682" w:rsidRDefault="00BD1266" w:rsidP="00A447E7">
            <w:pPr>
              <w:jc w:val="center"/>
              <w:rPr>
                <w:b/>
              </w:rPr>
            </w:pPr>
          </w:p>
        </w:tc>
        <w:tc>
          <w:tcPr>
            <w:tcW w:w="908" w:type="dxa"/>
          </w:tcPr>
          <w:p w:rsidR="00BD1266" w:rsidRPr="00FA5682" w:rsidRDefault="00BD1266" w:rsidP="00A447E7">
            <w:pPr>
              <w:rPr>
                <w:b/>
              </w:rPr>
            </w:pPr>
          </w:p>
        </w:tc>
      </w:tr>
      <w:tr w:rsidR="00BD1266" w:rsidRPr="00FA5682" w:rsidTr="00A447E7">
        <w:tc>
          <w:tcPr>
            <w:tcW w:w="6373" w:type="dxa"/>
            <w:gridSpan w:val="5"/>
            <w:shd w:val="clear" w:color="auto" w:fill="C6D9F1" w:themeFill="text2" w:themeFillTint="33"/>
          </w:tcPr>
          <w:p w:rsidR="00BD1266" w:rsidRPr="00FA5682" w:rsidRDefault="00BD1266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</w:t>
            </w:r>
            <w:r>
              <w:rPr>
                <w:b/>
              </w:rPr>
              <w:t xml:space="preserve">                          </w:t>
            </w:r>
            <w:r w:rsidRPr="00FA5682">
              <w:rPr>
                <w:b/>
              </w:rPr>
              <w:t xml:space="preserve">   </w:t>
            </w:r>
            <w:r>
              <w:rPr>
                <w:b/>
              </w:rPr>
              <w:t xml:space="preserve"> Σύνολο δαπάνης</w:t>
            </w:r>
            <w:r w:rsidRPr="00FA5682">
              <w:rPr>
                <w:b/>
              </w:rPr>
              <w:t xml:space="preserve"> </w:t>
            </w:r>
          </w:p>
        </w:tc>
        <w:tc>
          <w:tcPr>
            <w:tcW w:w="1241" w:type="dxa"/>
            <w:shd w:val="clear" w:color="auto" w:fill="C6D9F1" w:themeFill="text2" w:themeFillTint="33"/>
          </w:tcPr>
          <w:p w:rsidR="00BD1266" w:rsidRPr="00FA5682" w:rsidRDefault="00BD1266" w:rsidP="00A447E7">
            <w:pPr>
              <w:jc w:val="center"/>
              <w:rPr>
                <w:b/>
              </w:rPr>
            </w:pPr>
          </w:p>
        </w:tc>
        <w:tc>
          <w:tcPr>
            <w:tcW w:w="908" w:type="dxa"/>
            <w:shd w:val="clear" w:color="auto" w:fill="C6D9F1" w:themeFill="text2" w:themeFillTint="33"/>
          </w:tcPr>
          <w:p w:rsidR="00BD1266" w:rsidRDefault="00BD1266" w:rsidP="00A447E7">
            <w:pPr>
              <w:rPr>
                <w:b/>
              </w:rPr>
            </w:pPr>
          </w:p>
        </w:tc>
      </w:tr>
    </w:tbl>
    <w:p w:rsidR="00BD1266" w:rsidRPr="00FA5682" w:rsidRDefault="00BD1266" w:rsidP="00BD1266">
      <w:pPr>
        <w:rPr>
          <w:b/>
          <w:u w:val="single"/>
        </w:rPr>
      </w:pPr>
    </w:p>
    <w:p w:rsidR="00BD1266" w:rsidRDefault="00BD1266" w:rsidP="00BD1266">
      <w:pPr>
        <w:pStyle w:val="70"/>
        <w:shd w:val="clear" w:color="auto" w:fill="auto"/>
        <w:spacing w:before="0"/>
        <w:jc w:val="left"/>
      </w:pPr>
      <w:r>
        <w:t xml:space="preserve">                                    </w:t>
      </w:r>
      <w:r w:rsidRPr="007D079E">
        <w:rPr>
          <w:u w:val="single"/>
        </w:rPr>
        <w:t>6.2</w:t>
      </w:r>
      <w:r>
        <w:t xml:space="preserve">          ΝΟΜΙΚΟ ΠΡΟΣΩΠΟ ΚΟΙΝΩΝΙΚΗΣ  </w:t>
      </w:r>
    </w:p>
    <w:p w:rsidR="00BD1266" w:rsidRDefault="00BD1266" w:rsidP="00BD1266">
      <w:pPr>
        <w:pStyle w:val="70"/>
        <w:shd w:val="clear" w:color="auto" w:fill="auto"/>
        <w:spacing w:before="0"/>
        <w:jc w:val="left"/>
      </w:pPr>
      <w:r>
        <w:t xml:space="preserve">               ΠΡΟΣΤΑΣΙΑΣ  ΑΛΛΗΛΕΓΓΥΗΣ ΚΑΙ ΠΑΙΔΕΙΑΣ ΔΗΜΟΥ ΣΠΑΡΤΗΣ ΓΙΑ  </w:t>
      </w:r>
    </w:p>
    <w:p w:rsidR="00BD1266" w:rsidRDefault="00BD1266" w:rsidP="00BD1266">
      <w:pPr>
        <w:pStyle w:val="70"/>
        <w:shd w:val="clear" w:color="auto" w:fill="auto"/>
        <w:spacing w:before="0"/>
        <w:jc w:val="left"/>
      </w:pPr>
      <w:r>
        <w:t xml:space="preserve">                                         ΠΑΙΔΙΚΟ ΣΤΑΘΜΟ  ΣΠΑΡΤΗΣ</w:t>
      </w:r>
    </w:p>
    <w:p w:rsidR="00BD1266" w:rsidRDefault="00BD1266" w:rsidP="00BD1266">
      <w:pPr>
        <w:pStyle w:val="70"/>
        <w:shd w:val="clear" w:color="auto" w:fill="auto"/>
        <w:spacing w:before="0"/>
        <w:jc w:val="left"/>
      </w:pPr>
    </w:p>
    <w:tbl>
      <w:tblPr>
        <w:tblStyle w:val="a3"/>
        <w:tblW w:w="0" w:type="auto"/>
        <w:tblLook w:val="04A0"/>
      </w:tblPr>
      <w:tblGrid>
        <w:gridCol w:w="624"/>
        <w:gridCol w:w="2178"/>
        <w:gridCol w:w="1110"/>
        <w:gridCol w:w="1151"/>
        <w:gridCol w:w="1310"/>
        <w:gridCol w:w="1241"/>
        <w:gridCol w:w="908"/>
      </w:tblGrid>
      <w:tr w:rsidR="00BD1266" w:rsidRPr="00DD3C25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Α/Α</w:t>
            </w:r>
          </w:p>
        </w:tc>
        <w:tc>
          <w:tcPr>
            <w:tcW w:w="2178" w:type="dxa"/>
          </w:tcPr>
          <w:p w:rsidR="00BD1266" w:rsidRPr="00DD3C25" w:rsidRDefault="00BD1266" w:rsidP="00A447E7">
            <w:r>
              <w:t>Είδος</w:t>
            </w:r>
          </w:p>
        </w:tc>
        <w:tc>
          <w:tcPr>
            <w:tcW w:w="1110" w:type="dxa"/>
          </w:tcPr>
          <w:p w:rsidR="00BD1266" w:rsidRPr="00DD3C25" w:rsidRDefault="00BD1266" w:rsidP="00A447E7">
            <w:r>
              <w:t>Μονάδα μέτρησης</w:t>
            </w:r>
          </w:p>
        </w:tc>
        <w:tc>
          <w:tcPr>
            <w:tcW w:w="1151" w:type="dxa"/>
          </w:tcPr>
          <w:p w:rsidR="00BD1266" w:rsidRPr="00DD3C25" w:rsidRDefault="00BD1266" w:rsidP="00A447E7">
            <w:r>
              <w:t>Ποσότητα</w:t>
            </w:r>
          </w:p>
        </w:tc>
        <w:tc>
          <w:tcPr>
            <w:tcW w:w="1310" w:type="dxa"/>
          </w:tcPr>
          <w:p w:rsidR="00BD1266" w:rsidRPr="00DD3C25" w:rsidRDefault="00BD1266" w:rsidP="00A447E7">
            <w:r w:rsidRPr="00DD3C25">
              <w:t>Ενδεικτική τιμή σε ευρώ χωρίς Φ.Π.Α</w:t>
            </w:r>
          </w:p>
        </w:tc>
        <w:tc>
          <w:tcPr>
            <w:tcW w:w="1241" w:type="dxa"/>
          </w:tcPr>
          <w:p w:rsidR="00BD1266" w:rsidRPr="00DD3C25" w:rsidRDefault="00BD1266" w:rsidP="00A447E7">
            <w:r w:rsidRPr="00DD3C25">
              <w:t>Σύνολο ειδών με Φ.Π.Α 13%</w:t>
            </w:r>
          </w:p>
        </w:tc>
        <w:tc>
          <w:tcPr>
            <w:tcW w:w="908" w:type="dxa"/>
          </w:tcPr>
          <w:p w:rsidR="00BD1266" w:rsidRPr="00DD3C25" w:rsidRDefault="00BD1266" w:rsidP="00A447E7">
            <w:r>
              <w:t>Σύνολο ειδών με Φ.Π.Α 24%</w:t>
            </w:r>
          </w:p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1</w:t>
            </w:r>
          </w:p>
        </w:tc>
        <w:tc>
          <w:tcPr>
            <w:tcW w:w="2178" w:type="dxa"/>
          </w:tcPr>
          <w:p w:rsidR="00BD1266" w:rsidRPr="00DD3C25" w:rsidRDefault="00BD1266" w:rsidP="00A447E7">
            <w:r>
              <w:t>Τυρί φέτα εγχώρια ΠΟΠ</w:t>
            </w:r>
          </w:p>
        </w:tc>
        <w:tc>
          <w:tcPr>
            <w:tcW w:w="1110" w:type="dxa"/>
          </w:tcPr>
          <w:p w:rsidR="00BD1266" w:rsidRPr="00FA5682" w:rsidRDefault="00BD1266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D1266" w:rsidRPr="00FA5682" w:rsidRDefault="00BD1266" w:rsidP="00A447E7">
            <w:pPr>
              <w:jc w:val="center"/>
            </w:pPr>
            <w:r>
              <w:t>120</w:t>
            </w:r>
          </w:p>
        </w:tc>
        <w:tc>
          <w:tcPr>
            <w:tcW w:w="1310" w:type="dxa"/>
          </w:tcPr>
          <w:p w:rsidR="00BD1266" w:rsidRPr="00FA5682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Pr="00FA5682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2</w:t>
            </w:r>
          </w:p>
        </w:tc>
        <w:tc>
          <w:tcPr>
            <w:tcW w:w="2178" w:type="dxa"/>
          </w:tcPr>
          <w:p w:rsidR="00BD1266" w:rsidRDefault="00BD1266" w:rsidP="00A447E7">
            <w:r>
              <w:t>Τυρί κασέρι</w:t>
            </w:r>
          </w:p>
        </w:tc>
        <w:tc>
          <w:tcPr>
            <w:tcW w:w="1110" w:type="dxa"/>
          </w:tcPr>
          <w:p w:rsidR="00BD1266" w:rsidRDefault="00BD1266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80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</w:p>
        </w:tc>
        <w:tc>
          <w:tcPr>
            <w:tcW w:w="2178" w:type="dxa"/>
          </w:tcPr>
          <w:p w:rsidR="00BD1266" w:rsidRDefault="00BD1266" w:rsidP="00A447E7">
            <w:r>
              <w:t>Γιαούρτι 2% των 200 γρ (αγελαδινό)</w:t>
            </w:r>
          </w:p>
        </w:tc>
        <w:tc>
          <w:tcPr>
            <w:tcW w:w="1110" w:type="dxa"/>
          </w:tcPr>
          <w:p w:rsidR="00BD1266" w:rsidRDefault="00BD1266" w:rsidP="00A447E7">
            <w:pPr>
              <w:jc w:val="center"/>
            </w:pPr>
            <w:r>
              <w:t>τεμάχιο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3080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4</w:t>
            </w:r>
          </w:p>
        </w:tc>
        <w:tc>
          <w:tcPr>
            <w:tcW w:w="2178" w:type="dxa"/>
          </w:tcPr>
          <w:p w:rsidR="00BD1266" w:rsidRPr="00D625B8" w:rsidRDefault="00BD1266" w:rsidP="00A447E7">
            <w:r>
              <w:t xml:space="preserve">Τυρί τόστ τύπου </w:t>
            </w:r>
            <w:r>
              <w:rPr>
                <w:lang w:val="en-US"/>
              </w:rPr>
              <w:t>gouda</w:t>
            </w:r>
          </w:p>
        </w:tc>
        <w:tc>
          <w:tcPr>
            <w:tcW w:w="1110" w:type="dxa"/>
          </w:tcPr>
          <w:p w:rsidR="00BD1266" w:rsidRDefault="00BD1266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50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5</w:t>
            </w:r>
          </w:p>
        </w:tc>
        <w:tc>
          <w:tcPr>
            <w:tcW w:w="2178" w:type="dxa"/>
          </w:tcPr>
          <w:p w:rsidR="00BD1266" w:rsidRDefault="00BD1266" w:rsidP="00A447E7">
            <w:r>
              <w:t>Τυρί τριμμένο (κασέρι-γραβιέρα)</w:t>
            </w:r>
          </w:p>
        </w:tc>
        <w:tc>
          <w:tcPr>
            <w:tcW w:w="1110" w:type="dxa"/>
          </w:tcPr>
          <w:p w:rsidR="00BD1266" w:rsidRDefault="00BD1266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50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24" w:type="dxa"/>
          </w:tcPr>
          <w:p w:rsidR="00BD1266" w:rsidRDefault="00BD1266" w:rsidP="00A447E7">
            <w:pPr>
              <w:rPr>
                <w:u w:val="single"/>
              </w:rPr>
            </w:pPr>
            <w:r>
              <w:rPr>
                <w:u w:val="single"/>
              </w:rPr>
              <w:t>6</w:t>
            </w:r>
          </w:p>
        </w:tc>
        <w:tc>
          <w:tcPr>
            <w:tcW w:w="2178" w:type="dxa"/>
          </w:tcPr>
          <w:p w:rsidR="00BD1266" w:rsidRDefault="00BD1266" w:rsidP="00A447E7">
            <w:r>
              <w:t>Τυρί γραβιέρα</w:t>
            </w:r>
          </w:p>
        </w:tc>
        <w:tc>
          <w:tcPr>
            <w:tcW w:w="1110" w:type="dxa"/>
          </w:tcPr>
          <w:p w:rsidR="00BD1266" w:rsidRDefault="00BD1266" w:rsidP="00A447E7">
            <w:pPr>
              <w:jc w:val="center"/>
            </w:pPr>
            <w:r>
              <w:t>κιλό</w:t>
            </w:r>
          </w:p>
        </w:tc>
        <w:tc>
          <w:tcPr>
            <w:tcW w:w="1151" w:type="dxa"/>
          </w:tcPr>
          <w:p w:rsidR="00BD1266" w:rsidRDefault="00BD1266" w:rsidP="00A447E7">
            <w:pPr>
              <w:jc w:val="center"/>
            </w:pPr>
            <w:r>
              <w:t>60</w:t>
            </w:r>
          </w:p>
        </w:tc>
        <w:tc>
          <w:tcPr>
            <w:tcW w:w="1310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1241" w:type="dxa"/>
          </w:tcPr>
          <w:p w:rsidR="00BD1266" w:rsidRDefault="00BD1266" w:rsidP="00A447E7">
            <w:pPr>
              <w:jc w:val="center"/>
            </w:pPr>
          </w:p>
        </w:tc>
        <w:tc>
          <w:tcPr>
            <w:tcW w:w="908" w:type="dxa"/>
          </w:tcPr>
          <w:p w:rsidR="00BD1266" w:rsidRDefault="00BD1266" w:rsidP="00A447E7"/>
        </w:tc>
      </w:tr>
      <w:tr w:rsidR="00BD1266" w:rsidTr="00A447E7">
        <w:tc>
          <w:tcPr>
            <w:tcW w:w="6373" w:type="dxa"/>
            <w:gridSpan w:val="5"/>
          </w:tcPr>
          <w:p w:rsidR="00BD1266" w:rsidRPr="00FA5682" w:rsidRDefault="00BD1266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                                   Σύνολο</w:t>
            </w:r>
          </w:p>
        </w:tc>
        <w:tc>
          <w:tcPr>
            <w:tcW w:w="1241" w:type="dxa"/>
          </w:tcPr>
          <w:p w:rsidR="00BD1266" w:rsidRPr="00FA5682" w:rsidRDefault="00BD1266" w:rsidP="00A447E7">
            <w:pPr>
              <w:rPr>
                <w:b/>
              </w:rPr>
            </w:pPr>
          </w:p>
        </w:tc>
        <w:tc>
          <w:tcPr>
            <w:tcW w:w="908" w:type="dxa"/>
          </w:tcPr>
          <w:p w:rsidR="00BD1266" w:rsidRDefault="00BD1266" w:rsidP="00A447E7">
            <w:pPr>
              <w:rPr>
                <w:b/>
              </w:rPr>
            </w:pPr>
          </w:p>
        </w:tc>
      </w:tr>
      <w:tr w:rsidR="00BD1266" w:rsidRPr="00FA5682" w:rsidTr="00A447E7">
        <w:tc>
          <w:tcPr>
            <w:tcW w:w="6373" w:type="dxa"/>
            <w:gridSpan w:val="5"/>
          </w:tcPr>
          <w:p w:rsidR="00BD1266" w:rsidRPr="00FA5682" w:rsidRDefault="00BD1266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                                       </w:t>
            </w:r>
            <w:r>
              <w:rPr>
                <w:b/>
              </w:rPr>
              <w:t xml:space="preserve">     </w:t>
            </w:r>
            <w:r w:rsidRPr="00FA5682">
              <w:rPr>
                <w:b/>
              </w:rPr>
              <w:t xml:space="preserve">        Φ.Π.Α </w:t>
            </w:r>
            <w:r>
              <w:rPr>
                <w:b/>
              </w:rPr>
              <w:t xml:space="preserve">               </w:t>
            </w:r>
            <w:r w:rsidRPr="00FA5682">
              <w:rPr>
                <w:b/>
              </w:rPr>
              <w:t>13%</w:t>
            </w:r>
          </w:p>
        </w:tc>
        <w:tc>
          <w:tcPr>
            <w:tcW w:w="1241" w:type="dxa"/>
          </w:tcPr>
          <w:p w:rsidR="00BD1266" w:rsidRPr="00FA5682" w:rsidRDefault="00BD1266" w:rsidP="00BD1266">
            <w:pPr>
              <w:rPr>
                <w:b/>
              </w:rPr>
            </w:pPr>
            <w:r w:rsidRPr="00FA5682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FA5682">
              <w:rPr>
                <w:b/>
              </w:rPr>
              <w:t xml:space="preserve"> </w:t>
            </w:r>
          </w:p>
        </w:tc>
        <w:tc>
          <w:tcPr>
            <w:tcW w:w="908" w:type="dxa"/>
          </w:tcPr>
          <w:p w:rsidR="00BD1266" w:rsidRPr="00FA5682" w:rsidRDefault="00BD1266" w:rsidP="00A447E7">
            <w:pPr>
              <w:rPr>
                <w:b/>
              </w:rPr>
            </w:pPr>
          </w:p>
        </w:tc>
      </w:tr>
      <w:tr w:rsidR="00BD1266" w:rsidTr="00A447E7">
        <w:tc>
          <w:tcPr>
            <w:tcW w:w="6373" w:type="dxa"/>
            <w:gridSpan w:val="5"/>
            <w:shd w:val="clear" w:color="auto" w:fill="C6D9F1" w:themeFill="text2" w:themeFillTint="33"/>
          </w:tcPr>
          <w:p w:rsidR="00BD1266" w:rsidRPr="00FA5682" w:rsidRDefault="00BD1266" w:rsidP="00A447E7">
            <w:pPr>
              <w:rPr>
                <w:b/>
              </w:rPr>
            </w:pPr>
            <w:r w:rsidRPr="00FA5682">
              <w:rPr>
                <w:b/>
              </w:rPr>
              <w:t xml:space="preserve">                                   </w:t>
            </w:r>
            <w:r>
              <w:rPr>
                <w:b/>
              </w:rPr>
              <w:t xml:space="preserve">                          </w:t>
            </w:r>
            <w:r w:rsidRPr="00FA5682">
              <w:rPr>
                <w:b/>
              </w:rPr>
              <w:t xml:space="preserve">   </w:t>
            </w:r>
            <w:r>
              <w:rPr>
                <w:b/>
              </w:rPr>
              <w:t xml:space="preserve"> Σύνολο δαπάνης </w:t>
            </w:r>
          </w:p>
        </w:tc>
        <w:tc>
          <w:tcPr>
            <w:tcW w:w="1241" w:type="dxa"/>
            <w:shd w:val="clear" w:color="auto" w:fill="C6D9F1" w:themeFill="text2" w:themeFillTint="33"/>
          </w:tcPr>
          <w:p w:rsidR="00BD1266" w:rsidRPr="00FA5682" w:rsidRDefault="00BD1266" w:rsidP="00A447E7">
            <w:pPr>
              <w:rPr>
                <w:b/>
              </w:rPr>
            </w:pPr>
          </w:p>
        </w:tc>
        <w:tc>
          <w:tcPr>
            <w:tcW w:w="908" w:type="dxa"/>
            <w:shd w:val="clear" w:color="auto" w:fill="C6D9F1" w:themeFill="text2" w:themeFillTint="33"/>
          </w:tcPr>
          <w:p w:rsidR="00BD1266" w:rsidRDefault="00BD1266" w:rsidP="00A447E7">
            <w:pPr>
              <w:rPr>
                <w:b/>
              </w:rPr>
            </w:pPr>
          </w:p>
        </w:tc>
      </w:tr>
    </w:tbl>
    <w:p w:rsidR="00BD1266" w:rsidRDefault="00BD1266" w:rsidP="00BD1266">
      <w:pPr>
        <w:pStyle w:val="70"/>
        <w:shd w:val="clear" w:color="auto" w:fill="auto"/>
        <w:spacing w:before="0"/>
        <w:jc w:val="left"/>
      </w:pPr>
    </w:p>
    <w:p w:rsidR="00BD1266" w:rsidRPr="00E756BB" w:rsidRDefault="00BD1266" w:rsidP="00BD1266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Συνολική αξία (αριθμητικά)   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22597D">
        <w:rPr>
          <w:rFonts w:ascii="Calibri" w:eastAsia="Calibri" w:hAnsi="Calibri" w:cs="Courier New"/>
          <w:sz w:val="21"/>
          <w:szCs w:val="21"/>
        </w:rPr>
        <w:t>……</w:t>
      </w:r>
      <w:r>
        <w:rPr>
          <w:rFonts w:ascii="Calibri" w:eastAsia="Calibri" w:hAnsi="Calibri" w:cs="Courier New"/>
          <w:sz w:val="21"/>
          <w:szCs w:val="21"/>
        </w:rPr>
        <w:t>…</w:t>
      </w:r>
      <w:r w:rsidRPr="00E756BB">
        <w:rPr>
          <w:rFonts w:ascii="Calibri" w:eastAsia="Calibri" w:hAnsi="Calibri" w:cs="Courier New"/>
          <w:sz w:val="21"/>
          <w:szCs w:val="21"/>
        </w:rPr>
        <w:t>..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 </w:t>
      </w:r>
      <w:r w:rsidRPr="00E756BB">
        <w:rPr>
          <w:rFonts w:ascii="Calibri" w:eastAsia="Calibri" w:hAnsi="Calibri" w:cs="Courier New"/>
          <w:sz w:val="21"/>
          <w:szCs w:val="21"/>
        </w:rPr>
        <w:t xml:space="preserve"> </w:t>
      </w:r>
    </w:p>
    <w:p w:rsidR="00BD1266" w:rsidRPr="0022597D" w:rsidRDefault="00BD1266" w:rsidP="00BD1266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ΦΠΑ (αριθμητικά) </w:t>
      </w:r>
    </w:p>
    <w:p w:rsidR="00BD1266" w:rsidRPr="00E756BB" w:rsidRDefault="00BD1266" w:rsidP="00BD1266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 (13% ή 24% κατά περίπτωση)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………………………………</w:t>
      </w:r>
    </w:p>
    <w:p w:rsidR="00BD1266" w:rsidRPr="0022597D" w:rsidRDefault="00BD1266" w:rsidP="00BD1266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</w:p>
    <w:p w:rsidR="00BD1266" w:rsidRPr="0022597D" w:rsidRDefault="00BD1266" w:rsidP="00BD1266">
      <w:pPr>
        <w:spacing w:after="0" w:line="240" w:lineRule="auto"/>
        <w:rPr>
          <w:rFonts w:ascii="Calibri" w:eastAsia="Calibri" w:hAnsi="Calibri" w:cs="Courier New"/>
          <w:b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 xml:space="preserve">                        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</w:t>
      </w:r>
    </w:p>
    <w:p w:rsidR="00BD1266" w:rsidRPr="00E756BB" w:rsidRDefault="00BD1266" w:rsidP="00BD1266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 xml:space="preserve">                                                                  </w:t>
      </w:r>
      <w:r>
        <w:rPr>
          <w:rFonts w:ascii="Calibri" w:eastAsia="Calibri" w:hAnsi="Calibri" w:cs="Courier New"/>
          <w:b/>
          <w:sz w:val="21"/>
          <w:szCs w:val="21"/>
        </w:rPr>
        <w:t xml:space="preserve">                      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 ΠΡΟΣΦΟΡΑΣ</w:t>
      </w:r>
      <w:r w:rsidRPr="0022597D">
        <w:rPr>
          <w:rFonts w:ascii="Calibri" w:eastAsia="Calibri" w:hAnsi="Calibri" w:cs="Courier New"/>
          <w:sz w:val="21"/>
          <w:szCs w:val="21"/>
        </w:rPr>
        <w:t xml:space="preserve"> (αριθμητικά) </w:t>
      </w:r>
      <w:r w:rsidRPr="00E756BB">
        <w:rPr>
          <w:rFonts w:ascii="Calibri" w:eastAsia="Calibri" w:hAnsi="Calibri" w:cs="Courier New"/>
          <w:sz w:val="21"/>
          <w:szCs w:val="21"/>
        </w:rPr>
        <w:t>…………………………….</w:t>
      </w:r>
    </w:p>
    <w:p w:rsidR="00BD1266" w:rsidRPr="0022597D" w:rsidRDefault="00BD1266" w:rsidP="00BD1266">
      <w:pPr>
        <w:tabs>
          <w:tab w:val="center" w:pos="4153"/>
          <w:tab w:val="right" w:pos="8306"/>
        </w:tabs>
        <w:spacing w:after="0" w:line="240" w:lineRule="auto"/>
        <w:ind w:right="-57"/>
        <w:rPr>
          <w:rFonts w:ascii="Calibri" w:eastAsia="Times New Roman" w:hAnsi="Calibri" w:cs="Times New Roman"/>
          <w:bCs/>
          <w:lang w:eastAsia="el-GR"/>
        </w:rPr>
      </w:pPr>
    </w:p>
    <w:p w:rsidR="00BD1266" w:rsidRPr="00D61051" w:rsidRDefault="00BD1266" w:rsidP="00BD1266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 </w:t>
      </w:r>
      <w:r w:rsidRPr="0022597D">
        <w:rPr>
          <w:rFonts w:ascii="Calibri" w:eastAsia="Calibri" w:hAnsi="Calibri" w:cs="Courier New"/>
          <w:b/>
          <w:sz w:val="21"/>
          <w:szCs w:val="21"/>
        </w:rPr>
        <w:t xml:space="preserve">ΣΥΝΟΛΙΚΗ ΔΑΠΑΝΗ  ΠΡΟΣΦΟΡΑΣ </w:t>
      </w:r>
      <w:r w:rsidRPr="0022597D">
        <w:rPr>
          <w:rFonts w:ascii="Calibri" w:eastAsia="Calibri" w:hAnsi="Calibri" w:cs="Courier New"/>
          <w:sz w:val="21"/>
          <w:szCs w:val="21"/>
        </w:rPr>
        <w:t>(ολογράφως)…………………………………………………………………………………………………………………………………</w:t>
      </w:r>
    </w:p>
    <w:p w:rsidR="00BD1266" w:rsidRPr="00BD1266" w:rsidRDefault="00BD1266" w:rsidP="00BD1266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D61051">
        <w:rPr>
          <w:rFonts w:ascii="Calibri" w:eastAsia="Calibri" w:hAnsi="Calibri" w:cs="Courier New"/>
          <w:sz w:val="21"/>
          <w:szCs w:val="21"/>
        </w:rPr>
        <w:t>………………………………………………………………………………………………………………………………………………………</w:t>
      </w:r>
    </w:p>
    <w:p w:rsidR="00BD1266" w:rsidRPr="0022597D" w:rsidRDefault="00BD1266" w:rsidP="00BD1266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>Ο κατωτέρω υπογράφων, δηλώνω υπεύθυνα ότι :</w:t>
      </w:r>
    </w:p>
    <w:p w:rsidR="00BD1266" w:rsidRPr="0022597D" w:rsidRDefault="00BD1266" w:rsidP="00BD1266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sz w:val="21"/>
          <w:szCs w:val="21"/>
        </w:rPr>
        <w:t xml:space="preserve"> </w:t>
      </w:r>
      <w:r w:rsidRPr="0022597D">
        <w:rPr>
          <w:rFonts w:ascii="Calibri" w:eastAsia="Calibri" w:hAnsi="Calibri" w:cs="Courier New"/>
          <w:b/>
          <w:sz w:val="21"/>
          <w:szCs w:val="21"/>
        </w:rPr>
        <w:t>α)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Το έντυπο οικονομικής προσφοράς μας, είναι αυτό που συντάχθηκε από την Αναθέτουσα Αρχή, χωρίς καμία τροποποίηση. </w:t>
      </w:r>
    </w:p>
    <w:p w:rsidR="00BD1266" w:rsidRPr="0022597D" w:rsidRDefault="00BD1266" w:rsidP="00BD1266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β)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πρ</w:t>
      </w:r>
      <w:r w:rsidR="00AB4997">
        <w:rPr>
          <w:rFonts w:ascii="Calibri" w:eastAsia="Calibri" w:hAnsi="Calibri" w:cs="Courier New"/>
          <w:sz w:val="21"/>
          <w:szCs w:val="21"/>
        </w:rPr>
        <w:t xml:space="preserve">οσφορά αυτή ισχύει για εννέα (9) μήνες 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από την υποβολή στο Δήμο. </w:t>
      </w:r>
    </w:p>
    <w:p w:rsidR="00BD1266" w:rsidRPr="0022597D" w:rsidRDefault="00BD1266" w:rsidP="00BD1266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γ)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Οι αναγραφόμενες τιμές θα παραμείνουν αμετάβλητες ως την ολοκλήρωση της σύμβασης. </w:t>
      </w:r>
    </w:p>
    <w:p w:rsidR="00BD1266" w:rsidRPr="0022597D" w:rsidRDefault="00BD1266" w:rsidP="00BD1266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δ)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Λάβαμε γνώση των προδιαγραφών των προς υλοποίη</w:t>
      </w:r>
      <w:r>
        <w:rPr>
          <w:rFonts w:ascii="Calibri" w:eastAsia="Calibri" w:hAnsi="Calibri" w:cs="Courier New"/>
          <w:sz w:val="21"/>
          <w:szCs w:val="21"/>
        </w:rPr>
        <w:t>ση προμηθειών</w:t>
      </w:r>
      <w:r w:rsidRPr="0022597D">
        <w:rPr>
          <w:rFonts w:ascii="Calibri" w:eastAsia="Calibri" w:hAnsi="Calibri" w:cs="Courier New"/>
          <w:sz w:val="21"/>
          <w:szCs w:val="21"/>
        </w:rPr>
        <w:t xml:space="preserve"> τις οποίες αποδεχόμαστε χωρίς επιφύλαξη. </w:t>
      </w:r>
    </w:p>
    <w:p w:rsidR="00BD1266" w:rsidRPr="0022597D" w:rsidRDefault="00BD1266" w:rsidP="00BD1266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  <w:r w:rsidRPr="0022597D">
        <w:rPr>
          <w:rFonts w:ascii="Calibri" w:eastAsia="Calibri" w:hAnsi="Calibri" w:cs="Courier New"/>
          <w:b/>
          <w:sz w:val="21"/>
          <w:szCs w:val="21"/>
        </w:rPr>
        <w:t>ε)</w:t>
      </w:r>
      <w:r w:rsidRPr="0022597D">
        <w:rPr>
          <w:rFonts w:ascii="Calibri" w:eastAsia="Calibri" w:hAnsi="Calibri" w:cs="Courier New"/>
          <w:sz w:val="21"/>
          <w:szCs w:val="21"/>
        </w:rPr>
        <w:t xml:space="preserve"> Η καθαρή αξία συμπεριλαμβάνει τις νόμιμες κρατήσεις (ΠΛΗΝ ΦΠΑ που βαρύνει το Δήμο), δαπάνες μεταφοράς κλπ. ως τη λειτουργική απόδοση στο χρήστη. </w:t>
      </w:r>
    </w:p>
    <w:p w:rsidR="00BD1266" w:rsidRPr="006C101F" w:rsidRDefault="00BD1266" w:rsidP="00BD1266">
      <w:pPr>
        <w:spacing w:after="0" w:line="240" w:lineRule="auto"/>
        <w:jc w:val="both"/>
        <w:rPr>
          <w:rFonts w:ascii="Calibri" w:eastAsia="Calibri" w:hAnsi="Calibri" w:cs="Courier New"/>
          <w:sz w:val="21"/>
          <w:szCs w:val="21"/>
        </w:rPr>
      </w:pPr>
    </w:p>
    <w:p w:rsidR="00BD1266" w:rsidRPr="0022597D" w:rsidRDefault="00BD1266" w:rsidP="00BD1266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  <w:r>
        <w:rPr>
          <w:rFonts w:ascii="Calibri" w:eastAsia="Calibri" w:hAnsi="Calibri" w:cs="Courier New"/>
          <w:sz w:val="21"/>
          <w:szCs w:val="21"/>
        </w:rPr>
        <w:t>Σπάρτη ………..……/2018</w:t>
      </w:r>
    </w:p>
    <w:p w:rsidR="00BD1266" w:rsidRPr="00E756BB" w:rsidRDefault="00BD1266" w:rsidP="00BD1266">
      <w:pPr>
        <w:spacing w:after="0" w:line="240" w:lineRule="auto"/>
        <w:rPr>
          <w:rFonts w:ascii="Calibri" w:eastAsia="Calibri" w:hAnsi="Calibri" w:cs="Courier New"/>
          <w:sz w:val="21"/>
          <w:szCs w:val="21"/>
        </w:rPr>
      </w:pPr>
      <w:r w:rsidRPr="00E756BB">
        <w:rPr>
          <w:rFonts w:ascii="Calibri" w:eastAsia="Calibri" w:hAnsi="Calibri" w:cs="Courier New"/>
          <w:sz w:val="21"/>
          <w:szCs w:val="21"/>
        </w:rPr>
        <w:t xml:space="preserve">                                                                   </w:t>
      </w:r>
      <w:r>
        <w:rPr>
          <w:rFonts w:ascii="Calibri" w:eastAsia="Calibri" w:hAnsi="Calibri" w:cs="Courier New"/>
          <w:sz w:val="21"/>
          <w:szCs w:val="21"/>
        </w:rPr>
        <w:t>Ο νόμιμος εκπρόσωπος</w:t>
      </w:r>
    </w:p>
    <w:p w:rsidR="00BD1266" w:rsidRPr="00E756BB" w:rsidRDefault="00BD1266" w:rsidP="00BD1266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BD1266" w:rsidRPr="00E756BB" w:rsidRDefault="00BD1266" w:rsidP="00BD1266">
      <w:pPr>
        <w:spacing w:after="0" w:line="240" w:lineRule="auto"/>
        <w:jc w:val="center"/>
        <w:rPr>
          <w:rFonts w:ascii="Calibri" w:eastAsia="Calibri" w:hAnsi="Calibri" w:cs="Courier New"/>
          <w:sz w:val="21"/>
          <w:szCs w:val="21"/>
        </w:rPr>
      </w:pPr>
    </w:p>
    <w:p w:rsidR="00BD1266" w:rsidRDefault="00BD1266" w:rsidP="00BD1266">
      <w:pPr>
        <w:pStyle w:val="70"/>
        <w:shd w:val="clear" w:color="auto" w:fill="auto"/>
        <w:spacing w:before="0"/>
        <w:jc w:val="left"/>
      </w:pPr>
    </w:p>
    <w:p w:rsidR="00BD1266" w:rsidRDefault="00BD1266" w:rsidP="00BD1266">
      <w:pPr>
        <w:pStyle w:val="70"/>
        <w:shd w:val="clear" w:color="auto" w:fill="auto"/>
        <w:spacing w:before="0"/>
        <w:jc w:val="left"/>
      </w:pPr>
    </w:p>
    <w:p w:rsidR="00BD1266" w:rsidRDefault="00BD1266" w:rsidP="00BD1266">
      <w:pPr>
        <w:pStyle w:val="70"/>
        <w:shd w:val="clear" w:color="auto" w:fill="auto"/>
        <w:spacing w:before="0"/>
        <w:jc w:val="left"/>
      </w:pPr>
    </w:p>
    <w:p w:rsidR="00BD1266" w:rsidRDefault="00BD1266" w:rsidP="00BD1266">
      <w:pPr>
        <w:pStyle w:val="70"/>
        <w:shd w:val="clear" w:color="auto" w:fill="auto"/>
        <w:spacing w:before="0"/>
      </w:pPr>
    </w:p>
    <w:p w:rsidR="00BD1266" w:rsidRDefault="00BD1266" w:rsidP="00BD1266">
      <w:pPr>
        <w:pStyle w:val="70"/>
        <w:shd w:val="clear" w:color="auto" w:fill="auto"/>
        <w:spacing w:before="0"/>
      </w:pPr>
    </w:p>
    <w:p w:rsidR="00852CED" w:rsidRDefault="00852CED"/>
    <w:sectPr w:rsidR="00852CED" w:rsidSect="00852C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1266"/>
    <w:rsid w:val="00070E76"/>
    <w:rsid w:val="003C6356"/>
    <w:rsid w:val="00445B2F"/>
    <w:rsid w:val="00691F7D"/>
    <w:rsid w:val="00852CED"/>
    <w:rsid w:val="009703CB"/>
    <w:rsid w:val="00986B21"/>
    <w:rsid w:val="00AB4997"/>
    <w:rsid w:val="00BD1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Σώμα κειμένου (7)_"/>
    <w:basedOn w:val="a0"/>
    <w:link w:val="70"/>
    <w:rsid w:val="00BD126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70">
    <w:name w:val="Σώμα κειμένου (7)"/>
    <w:basedOn w:val="a"/>
    <w:link w:val="7"/>
    <w:rsid w:val="00BD1266"/>
    <w:pPr>
      <w:widowControl w:val="0"/>
      <w:shd w:val="clear" w:color="auto" w:fill="FFFFFF"/>
      <w:spacing w:before="240" w:after="0" w:line="254" w:lineRule="exact"/>
      <w:jc w:val="center"/>
    </w:pPr>
    <w:rPr>
      <w:rFonts w:ascii="Arial" w:eastAsia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BD1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830736-4FCC-4169-8BB0-A0CCF87AF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591</Words>
  <Characters>3194</Characters>
  <Application>Microsoft Office Word</Application>
  <DocSecurity>0</DocSecurity>
  <Lines>26</Lines>
  <Paragraphs>7</Paragraphs>
  <ScaleCrop>false</ScaleCrop>
  <Company/>
  <LinksUpToDate>false</LinksUpToDate>
  <CharactersWithSpaces>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tameio</dc:creator>
  <cp:keywords/>
  <dc:description/>
  <cp:lastModifiedBy>tameio</cp:lastModifiedBy>
  <cp:revision>4</cp:revision>
  <dcterms:created xsi:type="dcterms:W3CDTF">2018-06-15T07:42:00Z</dcterms:created>
  <dcterms:modified xsi:type="dcterms:W3CDTF">2018-09-13T07:57:00Z</dcterms:modified>
</cp:coreProperties>
</file>