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9B" w:rsidRDefault="006E799B" w:rsidP="006E799B">
      <w:pPr>
        <w:spacing w:before="57" w:after="57"/>
        <w:rPr>
          <w:b/>
        </w:rPr>
      </w:pPr>
      <w:r>
        <w:rPr>
          <w:b/>
        </w:rPr>
        <w:t xml:space="preserve">Προμήθεια: </w:t>
      </w:r>
      <w:r w:rsidRPr="006E799B">
        <w:rPr>
          <w:b/>
        </w:rPr>
        <w:t>«Αισθητική αναβάθμιση δημόσιου χώρου, εγκατάσταση συστημάτων έξυπνης πόλης και βιώσιμης αστικής κινητικότητας»</w:t>
      </w:r>
    </w:p>
    <w:p w:rsidR="006E799B" w:rsidRPr="006E799B" w:rsidRDefault="006E799B" w:rsidP="006E799B">
      <w:pPr>
        <w:spacing w:before="57" w:after="57"/>
      </w:pPr>
    </w:p>
    <w:p w:rsidR="006E799B" w:rsidRPr="005A09F8" w:rsidRDefault="006E799B" w:rsidP="006E799B">
      <w:pPr>
        <w:jc w:val="center"/>
        <w:rPr>
          <w:b/>
          <w:caps/>
          <w:spacing w:val="40"/>
          <w:u w:val="single"/>
        </w:rPr>
      </w:pPr>
      <w:r w:rsidRPr="005A09F8">
        <w:rPr>
          <w:b/>
          <w:caps/>
          <w:spacing w:val="40"/>
          <w:u w:val="single"/>
        </w:rPr>
        <w:t>εντυπο οικονομικησ προσφορασ</w:t>
      </w:r>
    </w:p>
    <w:p w:rsidR="006E799B" w:rsidRPr="005A09F8" w:rsidRDefault="006E799B" w:rsidP="006E799B">
      <w:pPr>
        <w:jc w:val="center"/>
        <w:rPr>
          <w:b/>
          <w:caps/>
          <w:spacing w:val="40"/>
          <w:u w:val="single"/>
        </w:rPr>
      </w:pPr>
    </w:p>
    <w:p w:rsidR="006E799B" w:rsidRPr="005A09F8" w:rsidRDefault="006E799B" w:rsidP="006E799B">
      <w:pPr>
        <w:jc w:val="center"/>
        <w:rPr>
          <w:b/>
        </w:rPr>
      </w:pPr>
      <w:r w:rsidRPr="005A09F8">
        <w:rPr>
          <w:b/>
        </w:rPr>
        <w:t>Τμήμα 1 «Έξυπνα συστήματα στην περιοχή παρέμβασης»</w:t>
      </w:r>
    </w:p>
    <w:p w:rsidR="006E799B" w:rsidRPr="005A09F8" w:rsidRDefault="006E799B" w:rsidP="006E799B">
      <w:pPr>
        <w:jc w:val="center"/>
        <w:rPr>
          <w:b/>
        </w:rPr>
      </w:pPr>
    </w:p>
    <w:tbl>
      <w:tblPr>
        <w:tblW w:w="5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654"/>
        <w:gridCol w:w="1698"/>
        <w:gridCol w:w="1047"/>
        <w:gridCol w:w="913"/>
        <w:gridCol w:w="925"/>
        <w:gridCol w:w="1048"/>
        <w:gridCol w:w="1166"/>
        <w:gridCol w:w="1047"/>
        <w:gridCol w:w="1174"/>
      </w:tblGrid>
      <w:tr w:rsidR="006E799B" w:rsidRPr="005A09F8" w:rsidTr="009E2DD0">
        <w:trPr>
          <w:trHeight w:val="57"/>
          <w:tblHeader/>
          <w:jc w:val="center"/>
        </w:trPr>
        <w:tc>
          <w:tcPr>
            <w:tcW w:w="338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Α/Α</w:t>
            </w:r>
          </w:p>
        </w:tc>
        <w:tc>
          <w:tcPr>
            <w:tcW w:w="878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Περιγραφή</w:t>
            </w:r>
          </w:p>
        </w:tc>
        <w:tc>
          <w:tcPr>
            <w:tcW w:w="541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Κατηγορία Δαπάνης</w:t>
            </w:r>
          </w:p>
        </w:tc>
        <w:tc>
          <w:tcPr>
            <w:tcW w:w="472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Ποσότητα</w:t>
            </w:r>
          </w:p>
        </w:tc>
        <w:tc>
          <w:tcPr>
            <w:tcW w:w="478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Μονάδα</w:t>
            </w:r>
          </w:p>
        </w:tc>
        <w:tc>
          <w:tcPr>
            <w:tcW w:w="542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Κόστος ανά μονάδα</w:t>
            </w:r>
          </w:p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(χωρίς ΦΠΑ)</w:t>
            </w:r>
          </w:p>
        </w:tc>
        <w:tc>
          <w:tcPr>
            <w:tcW w:w="603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Συνολικό Κόστος χωρίς ΦΠΑ</w:t>
            </w:r>
          </w:p>
        </w:tc>
        <w:tc>
          <w:tcPr>
            <w:tcW w:w="541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Αξία ΦΠΑ</w:t>
            </w:r>
          </w:p>
        </w:tc>
        <w:tc>
          <w:tcPr>
            <w:tcW w:w="607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Συνολικό Κόστος με ΦΠΑ</w:t>
            </w:r>
          </w:p>
        </w:tc>
      </w:tr>
      <w:tr w:rsidR="006E799B" w:rsidRPr="00830523" w:rsidTr="009E2DD0">
        <w:trPr>
          <w:trHeight w:val="57"/>
          <w:jc w:val="center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2" w:type="pct"/>
            <w:gridSpan w:val="8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1.1 - Προμήθεια και εγκατάσταση Ηλιακού Δέντρου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1.1.1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 xml:space="preserve">Προμήθεια  </w:t>
            </w:r>
            <w:r w:rsidRPr="005A09F8">
              <w:rPr>
                <w:rFonts w:cstheme="minorHAnsi"/>
                <w:bCs/>
                <w:sz w:val="18"/>
              </w:rPr>
              <w:t>Ηλιακού Δέντρου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1.1.2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 xml:space="preserve">Εγκατάσταση και θέση σε λειτουργία του </w:t>
            </w:r>
            <w:r w:rsidRPr="005A09F8">
              <w:rPr>
                <w:rFonts w:cstheme="minorHAnsi"/>
                <w:bCs/>
                <w:sz w:val="18"/>
              </w:rPr>
              <w:t>Ηλιακού Δέντρου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055" w:type="pct"/>
            <w:gridSpan w:val="7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 xml:space="preserve">Σύνολο  1.1 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830523" w:rsidTr="009E2DD0">
        <w:trPr>
          <w:trHeight w:val="57"/>
          <w:jc w:val="center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2" w:type="pct"/>
            <w:gridSpan w:val="8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1.2 - Προμήθεια και εγκατάσταση Ηλιακών Παγκακιών</w:t>
            </w:r>
            <w:r w:rsidRPr="005A09F8">
              <w:rPr>
                <w:rFonts w:cstheme="minorHAnsi"/>
                <w:b/>
                <w:bCs/>
                <w:sz w:val="18"/>
                <w:lang w:val="en-US"/>
              </w:rPr>
              <w:t>OnPanel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1.2.1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 Ηλιακών Παγκακιών</w:t>
            </w:r>
            <w:r w:rsidRPr="005A09F8">
              <w:rPr>
                <w:rFonts w:cstheme="minorHAnsi"/>
                <w:bCs/>
                <w:sz w:val="18"/>
                <w:lang w:val="en-US"/>
              </w:rPr>
              <w:t>OnPanel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  <w:lang w:val="en-US"/>
              </w:rPr>
            </w:pPr>
            <w:r w:rsidRPr="005A09F8">
              <w:rPr>
                <w:rFonts w:cstheme="minorHAnsi"/>
                <w:sz w:val="18"/>
                <w:lang w:val="en-US"/>
              </w:rPr>
              <w:t>2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1.2.2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Εγκατάσταση και θέση σε λειτουργία των Ηλιακών Παγκακιών</w:t>
            </w:r>
            <w:r w:rsidRPr="005A09F8">
              <w:rPr>
                <w:rFonts w:cstheme="minorHAnsi"/>
                <w:bCs/>
                <w:sz w:val="18"/>
                <w:lang w:val="en-US"/>
              </w:rPr>
              <w:t>OnPanel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  <w:lang w:val="en-US"/>
              </w:rPr>
              <w:t>2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055" w:type="pct"/>
            <w:gridSpan w:val="7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Σύνολο  1.</w:t>
            </w:r>
            <w:r w:rsidRPr="005A09F8">
              <w:rPr>
                <w:rFonts w:cstheme="minorHAnsi"/>
                <w:b/>
                <w:bCs/>
                <w:sz w:val="18"/>
                <w:lang w:val="en-US"/>
              </w:rPr>
              <w:t>2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830523" w:rsidTr="009E2DD0">
        <w:trPr>
          <w:trHeight w:val="57"/>
          <w:jc w:val="center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2" w:type="pct"/>
            <w:gridSpan w:val="8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1.3 - Προμήθεια και εγκατάσταση Ηλιακών Παγκακιών</w:t>
            </w:r>
            <w:r w:rsidRPr="005A09F8">
              <w:rPr>
                <w:rFonts w:cstheme="minorHAnsi"/>
                <w:b/>
                <w:bCs/>
                <w:sz w:val="18"/>
                <w:lang w:val="en-US"/>
              </w:rPr>
              <w:t>UpPanel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</w:t>
            </w:r>
            <w:r w:rsidRPr="005A09F8">
              <w:rPr>
                <w:rFonts w:cstheme="minorHAnsi"/>
                <w:sz w:val="18"/>
                <w:lang w:val="en-US"/>
              </w:rPr>
              <w:t>3</w:t>
            </w:r>
            <w:r w:rsidRPr="005A09F8">
              <w:rPr>
                <w:rFonts w:cstheme="minorHAnsi"/>
                <w:sz w:val="18"/>
              </w:rPr>
              <w:t>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 Ηλιακών Παγκακιών</w:t>
            </w:r>
            <w:r w:rsidRPr="005A09F8">
              <w:rPr>
                <w:rFonts w:cstheme="minorHAnsi"/>
                <w:bCs/>
                <w:sz w:val="18"/>
                <w:lang w:val="en-US"/>
              </w:rPr>
              <w:t>UpPanel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  <w:lang w:val="en-US"/>
              </w:rPr>
            </w:pPr>
            <w:r w:rsidRPr="005A09F8">
              <w:rPr>
                <w:rFonts w:cstheme="minorHAnsi"/>
                <w:sz w:val="18"/>
                <w:lang w:val="en-US"/>
              </w:rPr>
              <w:t>3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</w:t>
            </w:r>
            <w:r w:rsidRPr="005A09F8">
              <w:rPr>
                <w:rFonts w:cstheme="minorHAnsi"/>
                <w:sz w:val="18"/>
                <w:lang w:val="en-US"/>
              </w:rPr>
              <w:t>3</w:t>
            </w:r>
            <w:r w:rsidRPr="005A09F8">
              <w:rPr>
                <w:rFonts w:cstheme="minorHAnsi"/>
                <w:sz w:val="18"/>
              </w:rPr>
              <w:t>.2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Εγκατάσταση και θέση σε λειτουργία  των Ηλιακών Παγκακιών</w:t>
            </w:r>
            <w:r w:rsidRPr="005A09F8">
              <w:rPr>
                <w:rFonts w:cstheme="minorHAnsi"/>
                <w:bCs/>
                <w:sz w:val="18"/>
                <w:lang w:val="en-US"/>
              </w:rPr>
              <w:t>UpPanel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  <w:lang w:val="en-US"/>
              </w:rPr>
              <w:t>3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055" w:type="pct"/>
            <w:gridSpan w:val="7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  <w:lang w:val="en-US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Σύνολο  1.</w:t>
            </w:r>
            <w:r w:rsidRPr="005A09F8">
              <w:rPr>
                <w:rFonts w:cstheme="minorHAnsi"/>
                <w:b/>
                <w:bCs/>
                <w:sz w:val="18"/>
                <w:lang w:val="en-US"/>
              </w:rPr>
              <w:t>3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2" w:type="pct"/>
            <w:gridSpan w:val="8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1.</w:t>
            </w:r>
            <w:r w:rsidRPr="005A09F8">
              <w:rPr>
                <w:rFonts w:cstheme="minorHAnsi"/>
                <w:b/>
                <w:bCs/>
                <w:sz w:val="18"/>
                <w:lang w:val="en-US"/>
              </w:rPr>
              <w:t>4</w:t>
            </w:r>
            <w:r w:rsidRPr="005A09F8">
              <w:rPr>
                <w:rFonts w:cstheme="minorHAnsi"/>
                <w:b/>
                <w:bCs/>
                <w:sz w:val="18"/>
              </w:rPr>
              <w:t xml:space="preserve"> – Συστήματα Παροχής Ασύρματης Πρόσβασης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</w:t>
            </w:r>
            <w:r w:rsidRPr="005A09F8">
              <w:rPr>
                <w:rFonts w:cstheme="minorHAnsi"/>
                <w:sz w:val="18"/>
                <w:lang w:val="en-US"/>
              </w:rPr>
              <w:t>4</w:t>
            </w:r>
            <w:r w:rsidRPr="005A09F8">
              <w:rPr>
                <w:rFonts w:cstheme="minorHAnsi"/>
                <w:sz w:val="18"/>
              </w:rPr>
              <w:t>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Συστημάτων Παροχής Ασύρματης Πρόσβασης WiFi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  <w:lang w:val="en-US"/>
              </w:rPr>
            </w:pPr>
            <w:r w:rsidRPr="005A09F8">
              <w:rPr>
                <w:rFonts w:cstheme="minorHAnsi"/>
                <w:sz w:val="18"/>
              </w:rPr>
              <w:t>2</w:t>
            </w:r>
            <w:r w:rsidRPr="005A09F8">
              <w:rPr>
                <w:rFonts w:cstheme="minorHAnsi"/>
                <w:sz w:val="18"/>
                <w:lang w:val="en-US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1.4.2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Εγκατάσταση Συστημάτων Παροχής Ασύρματης Πρόσβασης WiFi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055" w:type="pct"/>
            <w:gridSpan w:val="7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  <w:lang w:val="en-US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Σύνολο 1.</w:t>
            </w:r>
            <w:r w:rsidRPr="005A09F8">
              <w:rPr>
                <w:rFonts w:cstheme="minorHAnsi"/>
                <w:b/>
                <w:bCs/>
                <w:sz w:val="18"/>
                <w:lang w:val="en-US"/>
              </w:rPr>
              <w:t>4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2" w:type="pct"/>
            <w:gridSpan w:val="8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1.5 - Σύστημα Έξυπνης Διαχείρισης Οδοφωτισμού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1.5.1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Προμήθεια, εγκατάσταση, παραμετροποίηση λογισμικού / πλατφόρμας έξυπνης διαχείρισης οδοφωτισμού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055" w:type="pct"/>
            <w:gridSpan w:val="7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Σύνολο 1.5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830523" w:rsidTr="009E2DD0">
        <w:trPr>
          <w:trHeight w:val="57"/>
          <w:jc w:val="center"/>
        </w:trPr>
        <w:tc>
          <w:tcPr>
            <w:tcW w:w="338" w:type="pct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2" w:type="pct"/>
            <w:gridSpan w:val="8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1.6 - Σύστημα Έξυπνης Πληροφόρησης Επισκεπτών της Περιοχής Παρέμβασης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1.6.1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Σύστημα διαχείρισης και διάθεσης περιεχομένου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1.6.2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Σύστημα  ένταξης περιεχομένου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1.6.3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Εφαρμογές προβολής περιεχομένου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1.6.4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Υπηρεσίες ένταξης περιεχομένου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1.6.5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 xml:space="preserve">Υπηρεσίες </w:t>
            </w:r>
            <w:r w:rsidRPr="005A09F8">
              <w:rPr>
                <w:rFonts w:cstheme="minorHAnsi"/>
                <w:sz w:val="18"/>
              </w:rPr>
              <w:lastRenderedPageBreak/>
              <w:t>εγκατάστασης/διαμόρφωσης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lastRenderedPageBreak/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0,25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lastRenderedPageBreak/>
              <w:t>1.6.6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Υπηρεσίες φιλοξενίας σε publiccloud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12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1.6.7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Υπηρεσίες Εκπαίδευσης-Πιλοτικής Λειτουργίας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8" w:type="pct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055" w:type="pct"/>
            <w:gridSpan w:val="7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Σύνολο 1.6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3" w:type="pct"/>
            <w:gridSpan w:val="8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1.7 - Συστήματα Έξυπνης Διάβασης Πεζών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1.7.1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Έξυπνων Διαβάσεων Πεζών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4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1.7.2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Εγκατάσταση Έξυπνων Διαβάσεων Πεζών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Υπηρεσίες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0,8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1.7.3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Εκπαίδευση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Υπηρεσίες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0,2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1.7.4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Τεκμηρίωση - Πιλοτική υποστήριξη λειτουργίας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Υπηρεσίες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0,3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spacing w:after="0"/>
              <w:jc w:val="center"/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055" w:type="pct"/>
            <w:gridSpan w:val="7"/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Σύνολο 1.7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4663" w:type="pct"/>
            <w:gridSpan w:val="8"/>
            <w:shd w:val="clear" w:color="auto" w:fill="D9D9D9" w:themeFill="background1" w:themeFillShade="D9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r w:rsidRPr="005A09F8">
              <w:rPr>
                <w:rFonts w:cstheme="minorHAnsi"/>
                <w:b/>
                <w:bCs/>
                <w:color w:val="000000" w:themeColor="text1"/>
                <w:sz w:val="18"/>
              </w:rPr>
              <w:t>1.8 - Σύστημα Ελεγχόμενης Στάθμευσης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1.8.1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Αισθητήρας στάθμευσης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54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1.8.2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Εφαρμογή λειτουργίας (Web)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1.8.3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Κόμβος επικοινωνιών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Σετ τεμαχίων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1.8.4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Φορητό τερματικό με εκτυπωτή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1.8.5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 xml:space="preserve">Σύνθετη ηλεκτρονική πινακίδα 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lastRenderedPageBreak/>
              <w:t>18.6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Διαδραστική εφαρμογή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Εφαρμογή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1.8.7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Εγκατάσταση-παραμετροποίηση συστήματος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3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1.8.8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Εκπαίδευση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Υπηρεσία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Α/Μ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4392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Σύνολο 1.8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248" w:type="pct"/>
            <w:gridSpan w:val="6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sz w:val="18"/>
              </w:rPr>
            </w:pPr>
            <w:r w:rsidRPr="005A09F8">
              <w:rPr>
                <w:rFonts w:cstheme="minorHAnsi"/>
                <w:b/>
                <w:sz w:val="18"/>
              </w:rPr>
              <w:t>ΣΥΝΟΛΟ ΤΜΗΜΑΤΟΣ 1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</w:tbl>
    <w:p w:rsidR="006E799B" w:rsidRPr="005A09F8" w:rsidRDefault="006E799B" w:rsidP="006E799B">
      <w:pPr>
        <w:jc w:val="center"/>
        <w:rPr>
          <w:b/>
        </w:rPr>
      </w:pPr>
    </w:p>
    <w:p w:rsidR="006E799B" w:rsidRPr="005A09F8" w:rsidRDefault="006E799B" w:rsidP="006E799B">
      <w:pPr>
        <w:jc w:val="center"/>
        <w:rPr>
          <w:bCs/>
        </w:rPr>
      </w:pPr>
      <w:r w:rsidRPr="005A09F8">
        <w:rPr>
          <w:bCs/>
        </w:rPr>
        <w:t>ΕΠΩΝΥΜΙΑ……………………………………………………………………………</w:t>
      </w:r>
    </w:p>
    <w:p w:rsidR="006E799B" w:rsidRPr="005A09F8" w:rsidRDefault="006E799B" w:rsidP="006E799B">
      <w:pPr>
        <w:jc w:val="center"/>
        <w:rPr>
          <w:bCs/>
        </w:rPr>
      </w:pPr>
      <w:r w:rsidRPr="005A09F8">
        <w:rPr>
          <w:bCs/>
        </w:rPr>
        <w:t>ΕΔΡΑ……………………………………………...…………………………………….</w:t>
      </w:r>
    </w:p>
    <w:p w:rsidR="006E799B" w:rsidRPr="005A09F8" w:rsidRDefault="006E799B" w:rsidP="006E799B">
      <w:pPr>
        <w:jc w:val="center"/>
        <w:rPr>
          <w:bCs/>
        </w:rPr>
      </w:pPr>
      <w:r w:rsidRPr="005A09F8">
        <w:rPr>
          <w:bCs/>
        </w:rPr>
        <w:t>Α.Φ.Μ. ………………………………………………………………………………….</w:t>
      </w:r>
    </w:p>
    <w:p w:rsidR="006E799B" w:rsidRPr="005A09F8" w:rsidRDefault="006E799B" w:rsidP="006E799B">
      <w:pPr>
        <w:jc w:val="center"/>
        <w:rPr>
          <w:rFonts w:eastAsia="Arial Unicode MS"/>
          <w:b/>
        </w:rPr>
      </w:pPr>
      <w:r w:rsidRPr="005A09F8">
        <w:rPr>
          <w:rFonts w:eastAsia="Arial Unicode MS"/>
          <w:b/>
        </w:rPr>
        <w:t>Ο / Η  προσφέρ…..</w:t>
      </w:r>
    </w:p>
    <w:p w:rsidR="006E799B" w:rsidRPr="005A09F8" w:rsidRDefault="006E799B" w:rsidP="006E799B">
      <w:pPr>
        <w:jc w:val="center"/>
        <w:rPr>
          <w:rFonts w:eastAsia="Arial Unicode MS"/>
          <w:b/>
        </w:rPr>
      </w:pPr>
    </w:p>
    <w:p w:rsidR="006E799B" w:rsidRPr="005A09F8" w:rsidRDefault="006E799B" w:rsidP="006E799B">
      <w:pPr>
        <w:jc w:val="center"/>
        <w:rPr>
          <w:b/>
        </w:rPr>
      </w:pPr>
      <w:r w:rsidRPr="005A09F8">
        <w:rPr>
          <w:bCs/>
        </w:rPr>
        <w:t>(Υπογραφή &amp; Σφραγίδα)</w:t>
      </w:r>
    </w:p>
    <w:p w:rsidR="006E799B" w:rsidRPr="005A09F8" w:rsidRDefault="006E799B" w:rsidP="006E799B">
      <w:pPr>
        <w:jc w:val="center"/>
        <w:rPr>
          <w:b/>
        </w:rPr>
      </w:pPr>
    </w:p>
    <w:p w:rsidR="006E799B" w:rsidRDefault="006E799B" w:rsidP="006E799B">
      <w:pPr>
        <w:spacing w:after="0"/>
        <w:rPr>
          <w:b/>
        </w:rPr>
      </w:pPr>
      <w:r>
        <w:rPr>
          <w:b/>
        </w:rPr>
        <w:br w:type="page"/>
      </w:r>
    </w:p>
    <w:p w:rsidR="006E799B" w:rsidRDefault="006E799B" w:rsidP="006E799B">
      <w:pPr>
        <w:jc w:val="center"/>
        <w:rPr>
          <w:b/>
        </w:rPr>
      </w:pPr>
    </w:p>
    <w:p w:rsidR="00B10345" w:rsidRDefault="00B10345" w:rsidP="006E799B">
      <w:pPr>
        <w:jc w:val="center"/>
        <w:rPr>
          <w:b/>
        </w:rPr>
      </w:pPr>
    </w:p>
    <w:p w:rsidR="006E799B" w:rsidRPr="005A09F8" w:rsidRDefault="006E799B" w:rsidP="006E799B">
      <w:pPr>
        <w:jc w:val="center"/>
        <w:rPr>
          <w:b/>
        </w:rPr>
      </w:pPr>
      <w:r w:rsidRPr="005A09F8">
        <w:rPr>
          <w:b/>
        </w:rPr>
        <w:t>Τμήμα 2 «Αντικατάσταση και προμήθεια βυθιζόμενων κάδων απορριμμάτων και προμήθεια συστημάτων έξυπνης διαχείρισης απορριμμάτων»</w:t>
      </w:r>
    </w:p>
    <w:p w:rsidR="006E799B" w:rsidRPr="005A09F8" w:rsidRDefault="006E799B" w:rsidP="006E799B">
      <w:pPr>
        <w:jc w:val="center"/>
        <w:rPr>
          <w:b/>
        </w:rPr>
      </w:pPr>
    </w:p>
    <w:tbl>
      <w:tblPr>
        <w:tblW w:w="5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652"/>
        <w:gridCol w:w="1855"/>
        <w:gridCol w:w="981"/>
        <w:gridCol w:w="859"/>
        <w:gridCol w:w="888"/>
        <w:gridCol w:w="1048"/>
        <w:gridCol w:w="1166"/>
        <w:gridCol w:w="1047"/>
        <w:gridCol w:w="1176"/>
      </w:tblGrid>
      <w:tr w:rsidR="006E799B" w:rsidRPr="005A09F8" w:rsidTr="009E2DD0">
        <w:trPr>
          <w:trHeight w:val="57"/>
          <w:tblHeader/>
          <w:jc w:val="center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Α/Α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Περιγραφή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Κατηγορία Δαπάνης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Ποσότητα</w:t>
            </w:r>
          </w:p>
        </w:tc>
        <w:tc>
          <w:tcPr>
            <w:tcW w:w="459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Μονάδα</w:t>
            </w:r>
          </w:p>
        </w:tc>
        <w:tc>
          <w:tcPr>
            <w:tcW w:w="542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Κόστος ανά μονάδα</w:t>
            </w:r>
          </w:p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(χωρίς ΦΠΑ)</w:t>
            </w:r>
          </w:p>
        </w:tc>
        <w:tc>
          <w:tcPr>
            <w:tcW w:w="603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Συνολικό Κόστος χωρίς ΦΠΑ</w:t>
            </w:r>
          </w:p>
        </w:tc>
        <w:tc>
          <w:tcPr>
            <w:tcW w:w="541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Αξία ΦΠΑ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28"/>
              </w:rPr>
            </w:pPr>
            <w:r w:rsidRPr="005A09F8">
              <w:rPr>
                <w:rFonts w:cstheme="minorHAnsi"/>
                <w:b/>
                <w:bCs/>
                <w:sz w:val="18"/>
                <w:szCs w:val="28"/>
              </w:rPr>
              <w:t>Συνολικό Κόστος με ΦΠΑ</w:t>
            </w:r>
          </w:p>
        </w:tc>
      </w:tr>
      <w:tr w:rsidR="006E799B" w:rsidRPr="00830523" w:rsidTr="009E2DD0">
        <w:trPr>
          <w:trHeight w:val="57"/>
          <w:jc w:val="center"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4663" w:type="pct"/>
            <w:gridSpan w:val="8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18"/>
              </w:rPr>
            </w:pPr>
            <w:r w:rsidRPr="005A09F8">
              <w:rPr>
                <w:rFonts w:cstheme="minorHAnsi"/>
                <w:b/>
                <w:bCs/>
                <w:sz w:val="18"/>
              </w:rPr>
              <w:t>2.1 - Αντικατάσταση και προμήθεια βυθιζόμενων κάδων απορριμμάτων και προμήθεια συστημάτων έξυπνης διαχείρισης απορριμμάτων</w:t>
            </w: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2.1.1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και εγκατάσταση ημιυπόγειων κάδων 3 κ.μ.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6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2.1.2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και εγκατάσταση ημιυπόγειων κάδων 3κ.μ. 1/2 + 1/2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3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2.1.3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και εγκατάσταση ημιυπόγειων κάδων3κ.μ. 2/3 + 1/3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3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2.1.4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Γερανός αποκομιδής υπόγειων κάδων ανυψωτικής δυνατότητας 1250kg στα 3m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2.1.5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και εγκατάσταση αισθητήρων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Εξοπλισμός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18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2.1.6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Προμήθεια και εγκατάσταση λογισμικού  Διαχείρισης-Παρακολούθησης  κάδων και έξυπνης δρομολόγησης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Λογισμικό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1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  <w:r w:rsidRPr="005A09F8">
              <w:rPr>
                <w:rFonts w:cstheme="minorHAnsi"/>
                <w:sz w:val="18"/>
              </w:rPr>
              <w:t>Τεμ.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6E799B" w:rsidRPr="005A09F8" w:rsidTr="009E2DD0">
        <w:trPr>
          <w:trHeight w:val="57"/>
          <w:jc w:val="center"/>
        </w:trPr>
        <w:tc>
          <w:tcPr>
            <w:tcW w:w="3248" w:type="pct"/>
            <w:gridSpan w:val="6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sz w:val="18"/>
              </w:rPr>
            </w:pPr>
            <w:r w:rsidRPr="005A09F8">
              <w:rPr>
                <w:rFonts w:cstheme="minorHAnsi"/>
                <w:b/>
                <w:sz w:val="18"/>
              </w:rPr>
              <w:t>ΣΥΝΟΛΟ ΤΜΗΜΑΤΟΣ 2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6E799B" w:rsidRPr="005A09F8" w:rsidRDefault="006E799B" w:rsidP="009E2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E799B" w:rsidRPr="005A09F8" w:rsidRDefault="006E799B" w:rsidP="006E799B">
      <w:pPr>
        <w:jc w:val="center"/>
        <w:rPr>
          <w:bCs/>
        </w:rPr>
      </w:pPr>
    </w:p>
    <w:p w:rsidR="006E799B" w:rsidRPr="005A09F8" w:rsidRDefault="006E799B" w:rsidP="006E799B">
      <w:pPr>
        <w:jc w:val="center"/>
        <w:rPr>
          <w:bCs/>
        </w:rPr>
      </w:pPr>
      <w:r w:rsidRPr="005A09F8">
        <w:rPr>
          <w:bCs/>
        </w:rPr>
        <w:lastRenderedPageBreak/>
        <w:t>ΕΠΩΝΥΜΙΑ……………………………………………………………………………</w:t>
      </w:r>
    </w:p>
    <w:p w:rsidR="006E799B" w:rsidRPr="005A09F8" w:rsidRDefault="006E799B" w:rsidP="006E799B">
      <w:pPr>
        <w:jc w:val="center"/>
        <w:rPr>
          <w:bCs/>
        </w:rPr>
      </w:pPr>
      <w:r w:rsidRPr="005A09F8">
        <w:rPr>
          <w:bCs/>
        </w:rPr>
        <w:t>ΕΔΡΑ……………………………………………...…………………………………….</w:t>
      </w:r>
    </w:p>
    <w:p w:rsidR="006E799B" w:rsidRPr="005A09F8" w:rsidRDefault="006E799B" w:rsidP="006E799B">
      <w:pPr>
        <w:jc w:val="center"/>
        <w:rPr>
          <w:bCs/>
        </w:rPr>
      </w:pPr>
      <w:r w:rsidRPr="005A09F8">
        <w:rPr>
          <w:bCs/>
        </w:rPr>
        <w:t>Α.Φ.Μ. ………………………………………………………………………………….</w:t>
      </w:r>
    </w:p>
    <w:p w:rsidR="006E799B" w:rsidRPr="005A09F8" w:rsidRDefault="006E799B" w:rsidP="006E799B">
      <w:pPr>
        <w:jc w:val="center"/>
        <w:rPr>
          <w:rFonts w:eastAsia="Arial Unicode MS"/>
          <w:b/>
        </w:rPr>
      </w:pPr>
      <w:r w:rsidRPr="005A09F8">
        <w:rPr>
          <w:rFonts w:eastAsia="Arial Unicode MS"/>
          <w:b/>
        </w:rPr>
        <w:t>Ο / Η  προσφέρ…..</w:t>
      </w:r>
    </w:p>
    <w:p w:rsidR="006E799B" w:rsidRPr="005A09F8" w:rsidRDefault="006E799B" w:rsidP="006E799B">
      <w:pPr>
        <w:jc w:val="center"/>
        <w:rPr>
          <w:rFonts w:eastAsia="Arial Unicode MS"/>
          <w:b/>
        </w:rPr>
      </w:pPr>
    </w:p>
    <w:p w:rsidR="00341D76" w:rsidRDefault="006E799B" w:rsidP="006E799B">
      <w:pPr>
        <w:jc w:val="center"/>
      </w:pPr>
      <w:r w:rsidRPr="005A09F8">
        <w:rPr>
          <w:bCs/>
        </w:rPr>
        <w:t>(Υπογραφή &amp; Σφραγίδα)</w:t>
      </w:r>
    </w:p>
    <w:sectPr w:rsidR="00341D7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76" w:rsidRDefault="00341D76" w:rsidP="006E799B">
      <w:pPr>
        <w:spacing w:after="0" w:line="240" w:lineRule="auto"/>
      </w:pPr>
      <w:r>
        <w:separator/>
      </w:r>
    </w:p>
  </w:endnote>
  <w:endnote w:type="continuationSeparator" w:id="1">
    <w:p w:rsidR="00341D76" w:rsidRDefault="00341D76" w:rsidP="006E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76" w:rsidRDefault="00341D76" w:rsidP="006E799B">
      <w:pPr>
        <w:spacing w:after="0" w:line="240" w:lineRule="auto"/>
      </w:pPr>
      <w:r>
        <w:separator/>
      </w:r>
    </w:p>
  </w:footnote>
  <w:footnote w:type="continuationSeparator" w:id="1">
    <w:p w:rsidR="00341D76" w:rsidRDefault="00341D76" w:rsidP="006E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9B" w:rsidRDefault="006E799B">
    <w:pPr>
      <w:pStyle w:val="a3"/>
    </w:pPr>
    <w:r w:rsidRPr="006E799B">
      <w:drawing>
        <wp:inline distT="0" distB="0" distL="0" distR="0">
          <wp:extent cx="5274310" cy="1059909"/>
          <wp:effectExtent l="19050" t="0" r="2540" b="0"/>
          <wp:docPr id="6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5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99B"/>
    <w:rsid w:val="00341D76"/>
    <w:rsid w:val="006E799B"/>
    <w:rsid w:val="00B1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7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E799B"/>
    <w:pPr>
      <w:keepNext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E799B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6E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6E79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E799B"/>
  </w:style>
  <w:style w:type="paragraph" w:styleId="a4">
    <w:name w:val="footer"/>
    <w:basedOn w:val="a"/>
    <w:link w:val="Char0"/>
    <w:uiPriority w:val="99"/>
    <w:semiHidden/>
    <w:unhideWhenUsed/>
    <w:rsid w:val="006E79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E799B"/>
  </w:style>
  <w:style w:type="paragraph" w:styleId="a5">
    <w:name w:val="Balloon Text"/>
    <w:basedOn w:val="a"/>
    <w:link w:val="Char1"/>
    <w:uiPriority w:val="99"/>
    <w:semiHidden/>
    <w:unhideWhenUsed/>
    <w:rsid w:val="006E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E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AA1.5C06D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631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2023-01-04T11:10:00Z</dcterms:created>
  <dcterms:modified xsi:type="dcterms:W3CDTF">2023-01-04T11:17:00Z</dcterms:modified>
</cp:coreProperties>
</file>