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285" w:rsidRDefault="00ED0285" w:rsidP="00E56489">
      <w:pPr>
        <w:rPr>
          <w:rFonts w:ascii="Tahoma" w:hAnsi="Tahoma" w:cs="Tahoma"/>
          <w:b/>
          <w:bCs/>
          <w:sz w:val="22"/>
          <w:lang w:val="en-US"/>
        </w:rPr>
      </w:pPr>
    </w:p>
    <w:p w:rsidR="00987722" w:rsidRDefault="00987722" w:rsidP="00E56489">
      <w:pPr>
        <w:rPr>
          <w:rFonts w:ascii="Tahoma" w:hAnsi="Tahoma" w:cs="Tahoma"/>
          <w:b/>
          <w:bCs/>
          <w:sz w:val="22"/>
          <w:lang w:val="en-US"/>
        </w:rPr>
      </w:pPr>
    </w:p>
    <w:p w:rsidR="00987722" w:rsidRDefault="00987722" w:rsidP="00E56489">
      <w:pPr>
        <w:rPr>
          <w:rFonts w:ascii="Tahoma" w:hAnsi="Tahoma" w:cs="Tahoma"/>
          <w:b/>
          <w:bCs/>
          <w:sz w:val="22"/>
          <w:lang w:val="en-US"/>
        </w:rPr>
      </w:pPr>
    </w:p>
    <w:p w:rsidR="00987722" w:rsidRPr="000874C4" w:rsidRDefault="00987722" w:rsidP="00987722">
      <w:pPr>
        <w:rPr>
          <w:rFonts w:ascii="Tahoma" w:hAnsi="Tahoma" w:cs="Tahoma"/>
          <w:sz w:val="22"/>
          <w:szCs w:val="22"/>
        </w:rPr>
      </w:pPr>
    </w:p>
    <w:tbl>
      <w:tblPr>
        <w:tblW w:w="9746" w:type="dxa"/>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3"/>
        <w:gridCol w:w="5833"/>
      </w:tblGrid>
      <w:tr w:rsidR="00987722" w:rsidRPr="00396726" w:rsidTr="00C402F9">
        <w:trPr>
          <w:trHeight w:val="58"/>
          <w:jc w:val="center"/>
        </w:trPr>
        <w:tc>
          <w:tcPr>
            <w:tcW w:w="3913" w:type="dxa"/>
            <w:tcBorders>
              <w:top w:val="nil"/>
              <w:left w:val="nil"/>
              <w:bottom w:val="nil"/>
              <w:right w:val="nil"/>
            </w:tcBorders>
          </w:tcPr>
          <w:tbl>
            <w:tblPr>
              <w:tblW w:w="6051" w:type="dxa"/>
              <w:tblInd w:w="2" w:type="dxa"/>
              <w:tblLayout w:type="fixed"/>
              <w:tblLook w:val="0000"/>
            </w:tblPr>
            <w:tblGrid>
              <w:gridCol w:w="3243"/>
              <w:gridCol w:w="2808"/>
            </w:tblGrid>
            <w:tr w:rsidR="00F37AD8" w:rsidRPr="00F37AD8" w:rsidTr="00F37AD8">
              <w:trPr>
                <w:cantSplit/>
                <w:trHeight w:val="758"/>
              </w:trPr>
              <w:tc>
                <w:tcPr>
                  <w:tcW w:w="3243" w:type="dxa"/>
                  <w:vMerge w:val="restart"/>
                </w:tcPr>
                <w:p w:rsidR="00F37AD8" w:rsidRPr="00F37AD8" w:rsidRDefault="008A3F88" w:rsidP="00F37AD8">
                  <w:pPr>
                    <w:overflowPunct w:val="0"/>
                    <w:autoSpaceDE w:val="0"/>
                    <w:autoSpaceDN w:val="0"/>
                    <w:adjustRightInd w:val="0"/>
                    <w:jc w:val="center"/>
                    <w:textAlignment w:val="baseline"/>
                    <w:rPr>
                      <w:color w:val="0000FF"/>
                      <w:sz w:val="20"/>
                      <w:szCs w:val="20"/>
                    </w:rPr>
                  </w:pPr>
                  <w:r>
                    <w:rPr>
                      <w:rFonts w:ascii="Courier Greek" w:hAnsi="Courier Greek"/>
                      <w:b/>
                      <w:noProof/>
                      <w:color w:val="0000FF"/>
                      <w:sz w:val="20"/>
                      <w:szCs w:val="20"/>
                    </w:rPr>
                    <w:drawing>
                      <wp:inline distT="0" distB="0" distL="0" distR="0">
                        <wp:extent cx="447675" cy="476250"/>
                        <wp:effectExtent l="19050" t="0" r="952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47675" cy="476250"/>
                                </a:xfrm>
                                <a:prstGeom prst="rect">
                                  <a:avLst/>
                                </a:prstGeom>
                                <a:noFill/>
                                <a:ln w="9525">
                                  <a:noFill/>
                                  <a:miter lim="800000"/>
                                  <a:headEnd/>
                                  <a:tailEnd/>
                                </a:ln>
                              </pic:spPr>
                            </pic:pic>
                          </a:graphicData>
                        </a:graphic>
                      </wp:inline>
                    </w:drawing>
                  </w:r>
                </w:p>
                <w:p w:rsidR="00F37AD8" w:rsidRPr="00F37AD8" w:rsidRDefault="00F37AD8" w:rsidP="00F37AD8">
                  <w:pPr>
                    <w:keepNext/>
                    <w:overflowPunct w:val="0"/>
                    <w:autoSpaceDE w:val="0"/>
                    <w:autoSpaceDN w:val="0"/>
                    <w:adjustRightInd w:val="0"/>
                    <w:jc w:val="center"/>
                    <w:textAlignment w:val="baseline"/>
                    <w:outlineLvl w:val="5"/>
                    <w:rPr>
                      <w:rFonts w:ascii="Arial Narrow" w:hAnsi="Arial Narrow" w:cs="Arial Unicode MS"/>
                      <w:bCs/>
                      <w:sz w:val="20"/>
                      <w:szCs w:val="20"/>
                    </w:rPr>
                  </w:pPr>
                  <w:r w:rsidRPr="00F37AD8">
                    <w:rPr>
                      <w:rFonts w:ascii="Arial Narrow" w:hAnsi="Arial Narrow" w:cs="Arial Unicode MS"/>
                      <w:bCs/>
                      <w:sz w:val="20"/>
                      <w:szCs w:val="20"/>
                    </w:rPr>
                    <w:t>EΛΛΗΝΙΚΗ ΔΗΜΟΚΡΑΤΙΑ</w:t>
                  </w:r>
                </w:p>
                <w:p w:rsidR="00F37AD8" w:rsidRPr="00F37AD8" w:rsidRDefault="00F37AD8" w:rsidP="00F37AD8">
                  <w:pPr>
                    <w:keepNext/>
                    <w:overflowPunct w:val="0"/>
                    <w:autoSpaceDE w:val="0"/>
                    <w:autoSpaceDN w:val="0"/>
                    <w:adjustRightInd w:val="0"/>
                    <w:jc w:val="center"/>
                    <w:textAlignment w:val="baseline"/>
                    <w:outlineLvl w:val="5"/>
                    <w:rPr>
                      <w:rFonts w:ascii="Arial Narrow" w:hAnsi="Arial Narrow" w:cs="Arial Unicode MS"/>
                      <w:bCs/>
                      <w:sz w:val="20"/>
                      <w:szCs w:val="20"/>
                    </w:rPr>
                  </w:pPr>
                  <w:r w:rsidRPr="00F37AD8">
                    <w:rPr>
                      <w:rFonts w:ascii="Arial Narrow" w:hAnsi="Arial Narrow" w:cs="Arial Unicode MS"/>
                      <w:bCs/>
                      <w:sz w:val="20"/>
                      <w:szCs w:val="20"/>
                    </w:rPr>
                    <w:t>ΝΟΜΟΣ ΛΑΚΩΝΙΑΣ</w:t>
                  </w:r>
                </w:p>
                <w:p w:rsidR="00F37AD8" w:rsidRPr="00F37AD8" w:rsidRDefault="00F37AD8" w:rsidP="00F37AD8">
                  <w:pPr>
                    <w:keepNext/>
                    <w:overflowPunct w:val="0"/>
                    <w:autoSpaceDE w:val="0"/>
                    <w:autoSpaceDN w:val="0"/>
                    <w:adjustRightInd w:val="0"/>
                    <w:jc w:val="center"/>
                    <w:textAlignment w:val="baseline"/>
                    <w:outlineLvl w:val="5"/>
                    <w:rPr>
                      <w:rFonts w:ascii="Arial Narrow" w:hAnsi="Arial Narrow" w:cs="Arial Unicode MS"/>
                      <w:bCs/>
                      <w:sz w:val="20"/>
                      <w:szCs w:val="20"/>
                    </w:rPr>
                  </w:pPr>
                  <w:r w:rsidRPr="00F37AD8">
                    <w:rPr>
                      <w:rFonts w:ascii="Arial Narrow" w:hAnsi="Arial Narrow" w:cs="Arial Unicode MS"/>
                      <w:bCs/>
                      <w:sz w:val="20"/>
                      <w:szCs w:val="20"/>
                    </w:rPr>
                    <w:t>ΔΗΜΟΣ ΣΠΑΡΤΗΣ</w:t>
                  </w:r>
                </w:p>
                <w:p w:rsidR="00F37AD8" w:rsidRPr="00F37AD8" w:rsidRDefault="00F37AD8" w:rsidP="00F37AD8">
                  <w:pPr>
                    <w:keepNext/>
                    <w:overflowPunct w:val="0"/>
                    <w:autoSpaceDE w:val="0"/>
                    <w:autoSpaceDN w:val="0"/>
                    <w:adjustRightInd w:val="0"/>
                    <w:jc w:val="center"/>
                    <w:textAlignment w:val="baseline"/>
                    <w:outlineLvl w:val="5"/>
                    <w:rPr>
                      <w:rFonts w:ascii="Arial Narrow" w:hAnsi="Arial Narrow" w:cs="Arial Unicode MS"/>
                      <w:bCs/>
                      <w:sz w:val="20"/>
                      <w:szCs w:val="20"/>
                    </w:rPr>
                  </w:pPr>
                  <w:r w:rsidRPr="00F37AD8">
                    <w:rPr>
                      <w:rFonts w:ascii="Arial Narrow" w:hAnsi="Arial Narrow" w:cs="Arial Unicode MS"/>
                      <w:bCs/>
                      <w:sz w:val="20"/>
                      <w:szCs w:val="20"/>
                    </w:rPr>
                    <w:t>ΔΙΕΥΘΥΝΣΗ ΤΕΧΝΙΚΩΝ ΥΠΗΡΕΣΙΩΝ</w:t>
                  </w:r>
                </w:p>
                <w:p w:rsidR="00F37AD8" w:rsidRPr="00F37AD8" w:rsidRDefault="00F37AD8" w:rsidP="00F37AD8">
                  <w:pPr>
                    <w:keepNext/>
                    <w:overflowPunct w:val="0"/>
                    <w:autoSpaceDE w:val="0"/>
                    <w:autoSpaceDN w:val="0"/>
                    <w:adjustRightInd w:val="0"/>
                    <w:jc w:val="center"/>
                    <w:textAlignment w:val="baseline"/>
                    <w:outlineLvl w:val="5"/>
                    <w:rPr>
                      <w:rFonts w:ascii="Arial Narrow" w:hAnsi="Arial Narrow" w:cs="Arial Unicode MS"/>
                      <w:bCs/>
                      <w:sz w:val="20"/>
                      <w:szCs w:val="20"/>
                    </w:rPr>
                  </w:pPr>
                  <w:r w:rsidRPr="00F37AD8">
                    <w:rPr>
                      <w:rFonts w:ascii="Arial Narrow" w:hAnsi="Arial Narrow" w:cs="Arial Unicode MS"/>
                      <w:bCs/>
                      <w:sz w:val="20"/>
                      <w:szCs w:val="20"/>
                    </w:rPr>
                    <w:t>ΧΩΡΟΤΑΞΙΑΣ, ΥΠΗΡΕΣΙΑΣ ΔΟΜΗΣΗΣ ΚΑΙ ΠΕΡΙΒΑΛΛΟΝΤΟΣ</w:t>
                  </w:r>
                </w:p>
                <w:p w:rsidR="00F37AD8" w:rsidRPr="00F37AD8" w:rsidRDefault="00F37AD8" w:rsidP="00364E3A">
                  <w:pPr>
                    <w:keepNext/>
                    <w:overflowPunct w:val="0"/>
                    <w:autoSpaceDE w:val="0"/>
                    <w:autoSpaceDN w:val="0"/>
                    <w:adjustRightInd w:val="0"/>
                    <w:jc w:val="center"/>
                    <w:textAlignment w:val="baseline"/>
                    <w:outlineLvl w:val="5"/>
                    <w:rPr>
                      <w:rFonts w:ascii="Arial Narrow" w:hAnsi="Arial Narrow"/>
                      <w:sz w:val="18"/>
                      <w:szCs w:val="18"/>
                    </w:rPr>
                  </w:pPr>
                  <w:r w:rsidRPr="00F37AD8">
                    <w:rPr>
                      <w:rFonts w:ascii="Arial Narrow" w:hAnsi="Arial Narrow" w:cs="Arial Unicode MS"/>
                      <w:bCs/>
                      <w:sz w:val="18"/>
                      <w:szCs w:val="18"/>
                    </w:rPr>
                    <w:t>Τμήμα  Μελετών και Κατασκευ</w:t>
                  </w:r>
                  <w:r w:rsidR="00364E3A">
                    <w:rPr>
                      <w:rFonts w:ascii="Arial Narrow" w:hAnsi="Arial Narrow" w:cs="Arial Unicode MS"/>
                      <w:bCs/>
                      <w:sz w:val="18"/>
                      <w:szCs w:val="18"/>
                    </w:rPr>
                    <w:t xml:space="preserve">ής </w:t>
                  </w:r>
                  <w:r w:rsidRPr="00F37AD8">
                    <w:rPr>
                      <w:rFonts w:ascii="Arial Narrow" w:hAnsi="Arial Narrow" w:cs="Arial Unicode MS"/>
                      <w:bCs/>
                      <w:sz w:val="18"/>
                      <w:szCs w:val="18"/>
                    </w:rPr>
                    <w:t>Έργων</w:t>
                  </w:r>
                </w:p>
              </w:tc>
              <w:tc>
                <w:tcPr>
                  <w:tcW w:w="2808" w:type="dxa"/>
                  <w:vMerge w:val="restart"/>
                </w:tcPr>
                <w:p w:rsidR="00F37AD8" w:rsidRPr="00F37AD8" w:rsidRDefault="00F37AD8" w:rsidP="00F37AD8">
                  <w:pPr>
                    <w:overflowPunct w:val="0"/>
                    <w:autoSpaceDE w:val="0"/>
                    <w:autoSpaceDN w:val="0"/>
                    <w:adjustRightInd w:val="0"/>
                    <w:textAlignment w:val="baseline"/>
                    <w:rPr>
                      <w:rFonts w:ascii="MS Gothic" w:eastAsia="MS Gothic" w:hAnsi="MS Gothic"/>
                      <w:b/>
                      <w:sz w:val="22"/>
                      <w:szCs w:val="22"/>
                    </w:rPr>
                  </w:pPr>
                </w:p>
              </w:tc>
            </w:tr>
            <w:tr w:rsidR="00F37AD8" w:rsidRPr="00F37AD8" w:rsidTr="00F37AD8">
              <w:trPr>
                <w:cantSplit/>
                <w:trHeight w:val="227"/>
              </w:trPr>
              <w:tc>
                <w:tcPr>
                  <w:tcW w:w="3243" w:type="dxa"/>
                  <w:vMerge/>
                </w:tcPr>
                <w:p w:rsidR="00F37AD8" w:rsidRPr="00F37AD8" w:rsidRDefault="00F37AD8" w:rsidP="00F37AD8">
                  <w:pPr>
                    <w:overflowPunct w:val="0"/>
                    <w:autoSpaceDE w:val="0"/>
                    <w:autoSpaceDN w:val="0"/>
                    <w:adjustRightInd w:val="0"/>
                    <w:jc w:val="center"/>
                    <w:textAlignment w:val="baseline"/>
                    <w:rPr>
                      <w:rFonts w:ascii="Courier Greek" w:hAnsi="Courier Greek"/>
                      <w:b/>
                      <w:color w:val="0000FF"/>
                      <w:sz w:val="20"/>
                      <w:szCs w:val="20"/>
                    </w:rPr>
                  </w:pPr>
                </w:p>
              </w:tc>
              <w:tc>
                <w:tcPr>
                  <w:tcW w:w="2808" w:type="dxa"/>
                  <w:vMerge/>
                </w:tcPr>
                <w:p w:rsidR="00F37AD8" w:rsidRPr="00F37AD8" w:rsidRDefault="00F37AD8" w:rsidP="00F37AD8">
                  <w:pPr>
                    <w:overflowPunct w:val="0"/>
                    <w:autoSpaceDE w:val="0"/>
                    <w:autoSpaceDN w:val="0"/>
                    <w:adjustRightInd w:val="0"/>
                    <w:ind w:left="1593"/>
                    <w:textAlignment w:val="baseline"/>
                    <w:rPr>
                      <w:szCs w:val="20"/>
                    </w:rPr>
                  </w:pPr>
                </w:p>
              </w:tc>
            </w:tr>
          </w:tbl>
          <w:p w:rsidR="00987722" w:rsidRPr="00396726" w:rsidRDefault="00987722" w:rsidP="00396726">
            <w:pPr>
              <w:pStyle w:val="a6"/>
              <w:ind w:right="1804"/>
              <w:rPr>
                <w:sz w:val="24"/>
                <w:szCs w:val="24"/>
              </w:rPr>
            </w:pPr>
          </w:p>
        </w:tc>
        <w:tc>
          <w:tcPr>
            <w:tcW w:w="5833" w:type="dxa"/>
            <w:tcBorders>
              <w:top w:val="nil"/>
              <w:left w:val="nil"/>
              <w:right w:val="nil"/>
            </w:tcBorders>
          </w:tcPr>
          <w:p w:rsidR="00F37AD8" w:rsidRDefault="00F37AD8" w:rsidP="00C07510">
            <w:pPr>
              <w:tabs>
                <w:tab w:val="left" w:pos="1735"/>
              </w:tabs>
              <w:ind w:right="1170"/>
              <w:jc w:val="both"/>
              <w:rPr>
                <w:rFonts w:ascii="Tahoma" w:hAnsi="Tahoma" w:cs="Tahoma"/>
                <w:sz w:val="22"/>
                <w:szCs w:val="22"/>
              </w:rPr>
            </w:pPr>
          </w:p>
          <w:p w:rsidR="00F37AD8" w:rsidRDefault="00F37AD8" w:rsidP="00C07510">
            <w:pPr>
              <w:tabs>
                <w:tab w:val="left" w:pos="1735"/>
              </w:tabs>
              <w:ind w:right="1170"/>
              <w:jc w:val="both"/>
              <w:rPr>
                <w:rFonts w:ascii="Tahoma" w:hAnsi="Tahoma" w:cs="Tahoma"/>
                <w:sz w:val="22"/>
                <w:szCs w:val="22"/>
              </w:rPr>
            </w:pPr>
          </w:p>
          <w:p w:rsidR="00987722" w:rsidRPr="00C33D68" w:rsidRDefault="00987722" w:rsidP="00C402F9">
            <w:pPr>
              <w:tabs>
                <w:tab w:val="left" w:pos="2554"/>
              </w:tabs>
              <w:ind w:right="936"/>
              <w:jc w:val="both"/>
              <w:rPr>
                <w:rFonts w:ascii="Tahoma" w:hAnsi="Tahoma" w:cs="Tahoma"/>
                <w:b/>
                <w:sz w:val="22"/>
                <w:szCs w:val="22"/>
              </w:rPr>
            </w:pPr>
            <w:r w:rsidRPr="00396726">
              <w:rPr>
                <w:rFonts w:ascii="Tahoma" w:hAnsi="Tahoma" w:cs="Tahoma"/>
                <w:sz w:val="22"/>
                <w:szCs w:val="22"/>
              </w:rPr>
              <w:t>ΕΡΓΟ</w:t>
            </w:r>
            <w:r w:rsidRPr="00C33D68">
              <w:rPr>
                <w:rFonts w:ascii="Tahoma" w:hAnsi="Tahoma" w:cs="Tahoma"/>
                <w:b/>
                <w:sz w:val="22"/>
                <w:szCs w:val="22"/>
              </w:rPr>
              <w:t>:</w:t>
            </w:r>
            <w:r w:rsidR="00CC3D2F">
              <w:rPr>
                <w:rFonts w:ascii="Tahoma" w:hAnsi="Tahoma" w:cs="Tahoma"/>
                <w:b/>
                <w:sz w:val="22"/>
                <w:szCs w:val="22"/>
              </w:rPr>
              <w:t xml:space="preserve"> </w:t>
            </w:r>
            <w:r w:rsidR="00D6627C" w:rsidRPr="00C33D68">
              <w:rPr>
                <w:rFonts w:ascii="Tahoma" w:hAnsi="Tahoma" w:cs="Tahoma"/>
                <w:b/>
                <w:sz w:val="22"/>
                <w:szCs w:val="22"/>
              </w:rPr>
              <w:t>«</w:t>
            </w:r>
            <w:r w:rsidR="00A13223" w:rsidRPr="00A13223">
              <w:rPr>
                <w:rFonts w:ascii="Bookman Old Style" w:hAnsi="Bookman Old Style" w:cs="Tahoma"/>
                <w:b/>
                <w:bCs/>
                <w:color w:val="FF0000"/>
                <w:sz w:val="22"/>
                <w:szCs w:val="22"/>
              </w:rPr>
              <w:t>Αναβάθμιση του συστήματος Δημοτικού φωτισμού Δ.Ε Σπάρτης</w:t>
            </w:r>
            <w:r w:rsidR="001F677C" w:rsidRPr="001F677C">
              <w:rPr>
                <w:rFonts w:ascii="Arial" w:hAnsi="Arial" w:cs="Arial"/>
                <w:b/>
                <w:bCs/>
              </w:rPr>
              <w:t>»</w:t>
            </w:r>
          </w:p>
          <w:p w:rsidR="00987722" w:rsidRPr="00396726" w:rsidRDefault="00987722" w:rsidP="00C0386F">
            <w:pPr>
              <w:rPr>
                <w:rFonts w:ascii="Tahoma" w:hAnsi="Tahoma" w:cs="Tahoma"/>
                <w:b/>
              </w:rPr>
            </w:pPr>
          </w:p>
        </w:tc>
      </w:tr>
      <w:tr w:rsidR="00E177C6" w:rsidRPr="00396726" w:rsidTr="00C402F9">
        <w:trPr>
          <w:trHeight w:val="58"/>
          <w:jc w:val="center"/>
        </w:trPr>
        <w:tc>
          <w:tcPr>
            <w:tcW w:w="3913" w:type="dxa"/>
            <w:tcBorders>
              <w:top w:val="nil"/>
              <w:left w:val="nil"/>
              <w:bottom w:val="nil"/>
            </w:tcBorders>
          </w:tcPr>
          <w:p w:rsidR="00E177C6" w:rsidRPr="00F37AD8" w:rsidRDefault="00E177C6" w:rsidP="00AA39AF">
            <w:pPr>
              <w:pStyle w:val="2"/>
              <w:rPr>
                <w:b w:val="0"/>
                <w:sz w:val="24"/>
                <w:szCs w:val="24"/>
              </w:rPr>
            </w:pPr>
          </w:p>
        </w:tc>
        <w:tc>
          <w:tcPr>
            <w:tcW w:w="5833" w:type="dxa"/>
          </w:tcPr>
          <w:p w:rsidR="00E177C6" w:rsidRPr="00A13223" w:rsidRDefault="00E177C6" w:rsidP="00AA39AF">
            <w:pPr>
              <w:ind w:left="-1195" w:firstLine="1195"/>
              <w:rPr>
                <w:rFonts w:ascii="Tahoma" w:hAnsi="Tahoma" w:cs="Tahoma"/>
                <w:spacing w:val="40"/>
                <w:sz w:val="22"/>
                <w:szCs w:val="22"/>
              </w:rPr>
            </w:pPr>
            <w:r w:rsidRPr="00A13223">
              <w:rPr>
                <w:rFonts w:ascii="Tahoma" w:hAnsi="Tahoma" w:cs="Tahoma"/>
                <w:spacing w:val="40"/>
                <w:sz w:val="20"/>
                <w:szCs w:val="20"/>
              </w:rPr>
              <w:t>ΑΡΙΘ.ΜΕΛ</w:t>
            </w:r>
            <w:r w:rsidRPr="00A13223">
              <w:rPr>
                <w:rFonts w:ascii="Tahoma" w:hAnsi="Tahoma" w:cs="Tahoma"/>
                <w:spacing w:val="40"/>
                <w:sz w:val="22"/>
                <w:szCs w:val="22"/>
              </w:rPr>
              <w:t xml:space="preserve">: </w:t>
            </w:r>
            <w:r w:rsidRPr="00A13223">
              <w:rPr>
                <w:rFonts w:ascii="Tahoma" w:hAnsi="Tahoma" w:cs="Tahoma"/>
                <w:b/>
                <w:spacing w:val="40"/>
                <w:sz w:val="22"/>
                <w:szCs w:val="22"/>
              </w:rPr>
              <w:t>2018/</w:t>
            </w:r>
            <w:r w:rsidR="00A13223" w:rsidRPr="00A13223">
              <w:rPr>
                <w:rFonts w:ascii="Tahoma" w:hAnsi="Tahoma" w:cs="Tahoma"/>
                <w:b/>
                <w:spacing w:val="40"/>
                <w:sz w:val="22"/>
                <w:szCs w:val="22"/>
              </w:rPr>
              <w:t>056</w:t>
            </w:r>
          </w:p>
          <w:p w:rsidR="00E177C6" w:rsidRPr="00A13223" w:rsidRDefault="00E177C6" w:rsidP="00A13223">
            <w:pPr>
              <w:ind w:left="-1195" w:firstLine="1195"/>
              <w:rPr>
                <w:rFonts w:ascii="Tahoma" w:hAnsi="Tahoma" w:cs="Tahoma"/>
                <w:spacing w:val="40"/>
              </w:rPr>
            </w:pPr>
            <w:r w:rsidRPr="00A13223">
              <w:rPr>
                <w:rFonts w:ascii="Tahoma" w:hAnsi="Tahoma" w:cs="Tahoma"/>
                <w:spacing w:val="40"/>
                <w:sz w:val="22"/>
                <w:szCs w:val="22"/>
              </w:rPr>
              <w:t>ΠΡΟΫΠΟΛΟΓΙΣΜΟΣ :</w:t>
            </w:r>
            <w:r w:rsidRPr="00A13223">
              <w:rPr>
                <w:rFonts w:ascii="Tahoma" w:hAnsi="Tahoma" w:cs="Tahoma"/>
                <w:spacing w:val="40"/>
              </w:rPr>
              <w:t xml:space="preserve"> </w:t>
            </w:r>
            <w:r w:rsidR="00A13223" w:rsidRPr="00A13223">
              <w:rPr>
                <w:rFonts w:ascii="Calibri" w:hAnsi="Calibri" w:cs="Tahoma"/>
                <w:b/>
                <w:color w:val="FF0000"/>
                <w:sz w:val="28"/>
                <w:szCs w:val="28"/>
              </w:rPr>
              <w:t>7</w:t>
            </w:r>
            <w:r w:rsidR="00364E3A" w:rsidRPr="00A13223">
              <w:rPr>
                <w:rFonts w:ascii="Calibri" w:hAnsi="Calibri" w:cs="Tahoma"/>
                <w:b/>
                <w:color w:val="FF0000"/>
                <w:sz w:val="28"/>
                <w:szCs w:val="28"/>
              </w:rPr>
              <w:t>0</w:t>
            </w:r>
            <w:r w:rsidRPr="00A13223">
              <w:rPr>
                <w:rFonts w:ascii="Calibri" w:hAnsi="Calibri" w:cs="Tahoma"/>
                <w:b/>
                <w:color w:val="FF0000"/>
                <w:sz w:val="28"/>
                <w:szCs w:val="28"/>
              </w:rPr>
              <w:t>.000,00 €</w:t>
            </w:r>
            <w:r w:rsidRPr="00A13223">
              <w:rPr>
                <w:rFonts w:ascii="Tahoma" w:hAnsi="Tahoma" w:cs="Tahoma"/>
                <w:b/>
                <w:spacing w:val="40"/>
              </w:rPr>
              <w:t xml:space="preserve"> </w:t>
            </w:r>
            <w:r w:rsidRPr="00A13223">
              <w:rPr>
                <w:rFonts w:ascii="Tahoma" w:hAnsi="Tahoma" w:cs="Tahoma"/>
                <w:b/>
                <w:spacing w:val="40"/>
                <w:sz w:val="20"/>
                <w:szCs w:val="20"/>
              </w:rPr>
              <w:t>(με ΦΠΑ</w:t>
            </w:r>
            <w:r w:rsidRPr="00A13223">
              <w:rPr>
                <w:rFonts w:ascii="Tahoma" w:hAnsi="Tahoma" w:cs="Tahoma"/>
                <w:b/>
                <w:spacing w:val="40"/>
              </w:rPr>
              <w:t>)</w:t>
            </w:r>
          </w:p>
          <w:p w:rsidR="00A13223" w:rsidRPr="00A13223" w:rsidRDefault="00A13223" w:rsidP="00A13223">
            <w:pPr>
              <w:ind w:left="-1195" w:firstLine="1195"/>
              <w:rPr>
                <w:rFonts w:ascii="Tahoma" w:hAnsi="Tahoma" w:cs="Tahoma"/>
                <w:spacing w:val="40"/>
                <w:sz w:val="22"/>
                <w:szCs w:val="22"/>
              </w:rPr>
            </w:pPr>
            <w:r w:rsidRPr="00A13223">
              <w:rPr>
                <w:rFonts w:ascii="Tahoma" w:hAnsi="Tahoma" w:cs="Tahoma"/>
                <w:spacing w:val="40"/>
                <w:sz w:val="22"/>
                <w:szCs w:val="22"/>
              </w:rPr>
              <w:t>Κ.Α</w:t>
            </w:r>
            <w:r w:rsidRPr="00A13223">
              <w:rPr>
                <w:rFonts w:ascii="Tahoma" w:hAnsi="Tahoma" w:cs="Tahoma"/>
                <w:b/>
                <w:spacing w:val="40"/>
                <w:sz w:val="22"/>
                <w:szCs w:val="22"/>
              </w:rPr>
              <w:t>.</w:t>
            </w:r>
            <w:r w:rsidRPr="00A13223">
              <w:rPr>
                <w:rFonts w:ascii="Tahoma" w:hAnsi="Tahoma" w:cs="Tahoma"/>
                <w:spacing w:val="40"/>
                <w:sz w:val="22"/>
                <w:szCs w:val="22"/>
              </w:rPr>
              <w:t xml:space="preserve"> </w:t>
            </w:r>
            <w:r w:rsidRPr="00A13223">
              <w:rPr>
                <w:rFonts w:ascii="Tahoma" w:hAnsi="Tahoma" w:cs="Tahoma"/>
                <w:b/>
                <w:spacing w:val="40"/>
                <w:sz w:val="22"/>
                <w:szCs w:val="22"/>
              </w:rPr>
              <w:t>20-7325.012</w:t>
            </w:r>
          </w:p>
          <w:p w:rsidR="00A13223" w:rsidRPr="00A13223" w:rsidRDefault="00A13223" w:rsidP="00A13223">
            <w:pPr>
              <w:ind w:left="-1195" w:firstLine="1195"/>
              <w:rPr>
                <w:rFonts w:ascii="Tahoma" w:hAnsi="Tahoma" w:cs="Tahoma"/>
              </w:rPr>
            </w:pPr>
            <w:r w:rsidRPr="00A13223">
              <w:rPr>
                <w:rFonts w:ascii="Tahoma" w:hAnsi="Tahoma" w:cs="Tahoma"/>
                <w:spacing w:val="40"/>
                <w:sz w:val="22"/>
                <w:szCs w:val="22"/>
              </w:rPr>
              <w:t>ΧΡΗΜΑΤΟΔΟΤΗΣΗ</w:t>
            </w:r>
            <w:r w:rsidRPr="00A13223">
              <w:rPr>
                <w:rFonts w:ascii="Tahoma" w:hAnsi="Tahoma" w:cs="Tahoma"/>
                <w:spacing w:val="40"/>
                <w:sz w:val="22"/>
                <w:szCs w:val="22"/>
                <w:lang w:val="en-US"/>
              </w:rPr>
              <w:t xml:space="preserve">: </w:t>
            </w:r>
            <w:r w:rsidRPr="00A13223">
              <w:rPr>
                <w:rFonts w:ascii="Tahoma" w:hAnsi="Tahoma" w:cs="Tahoma"/>
                <w:b/>
                <w:spacing w:val="40"/>
                <w:sz w:val="22"/>
                <w:szCs w:val="22"/>
              </w:rPr>
              <w:t>ΤΑΚΤΙΚΑ</w:t>
            </w:r>
          </w:p>
        </w:tc>
      </w:tr>
    </w:tbl>
    <w:p w:rsidR="00987722" w:rsidRPr="00DD5355" w:rsidRDefault="00987722" w:rsidP="00987722">
      <w:pPr>
        <w:rPr>
          <w:rFonts w:ascii="Tahoma" w:hAnsi="Tahoma" w:cs="Tahoma"/>
        </w:rPr>
      </w:pPr>
    </w:p>
    <w:p w:rsidR="00987722" w:rsidRPr="00F16449" w:rsidRDefault="00987722" w:rsidP="00987722">
      <w:pPr>
        <w:rPr>
          <w:rFonts w:ascii="Tahoma" w:hAnsi="Tahoma" w:cs="Tahoma"/>
          <w:sz w:val="28"/>
          <w:szCs w:val="28"/>
        </w:rPr>
      </w:pPr>
    </w:p>
    <w:p w:rsidR="00987722" w:rsidRPr="00F16449" w:rsidRDefault="00987722" w:rsidP="00E251D4">
      <w:pPr>
        <w:ind w:left="-539" w:firstLine="539"/>
        <w:jc w:val="center"/>
        <w:rPr>
          <w:rFonts w:ascii="Tahoma" w:hAnsi="Tahoma" w:cs="Tahoma"/>
          <w:b/>
          <w:spacing w:val="40"/>
          <w:sz w:val="28"/>
          <w:szCs w:val="28"/>
        </w:rPr>
      </w:pPr>
      <w:r w:rsidRPr="00F16449">
        <w:rPr>
          <w:rFonts w:ascii="Tahoma" w:hAnsi="Tahoma" w:cs="Tahoma"/>
          <w:b/>
          <w:spacing w:val="40"/>
          <w:sz w:val="28"/>
          <w:szCs w:val="28"/>
        </w:rPr>
        <w:t>ΕΝΤΥΠΟ ΠΡΟΣΦΟΡΑΣ</w:t>
      </w:r>
    </w:p>
    <w:p w:rsidR="00987722" w:rsidRPr="00AB68AA" w:rsidRDefault="00987722" w:rsidP="00E251D4">
      <w:pPr>
        <w:jc w:val="center"/>
        <w:rPr>
          <w:rFonts w:ascii="Tahoma" w:hAnsi="Tahoma" w:cs="Tahoma"/>
          <w:sz w:val="20"/>
          <w:szCs w:val="20"/>
        </w:rPr>
      </w:pPr>
      <w:r w:rsidRPr="00AB68AA">
        <w:rPr>
          <w:rFonts w:ascii="Tahoma" w:hAnsi="Tahoma" w:cs="Tahoma"/>
          <w:sz w:val="20"/>
          <w:szCs w:val="20"/>
        </w:rPr>
        <w:t>(κατά το σύστημα του ενιαίου ποσοστού έκπτωσης</w:t>
      </w:r>
      <w:r w:rsidR="00E251D4" w:rsidRPr="00AB68AA">
        <w:rPr>
          <w:rFonts w:ascii="Tahoma" w:hAnsi="Tahoma" w:cs="Tahoma"/>
          <w:sz w:val="20"/>
          <w:szCs w:val="20"/>
        </w:rPr>
        <w:t xml:space="preserve"> </w:t>
      </w:r>
      <w:r w:rsidRPr="00AB68AA">
        <w:rPr>
          <w:rFonts w:ascii="Tahoma" w:hAnsi="Tahoma" w:cs="Tahoma"/>
          <w:sz w:val="20"/>
          <w:szCs w:val="20"/>
        </w:rPr>
        <w:t>-</w:t>
      </w:r>
      <w:r w:rsidR="00E251D4" w:rsidRPr="00AB68AA">
        <w:rPr>
          <w:rFonts w:ascii="Tahoma" w:hAnsi="Tahoma" w:cs="Tahoma"/>
          <w:sz w:val="20"/>
          <w:szCs w:val="20"/>
        </w:rPr>
        <w:t xml:space="preserve"> </w:t>
      </w:r>
      <w:r w:rsidRPr="00AB68AA">
        <w:rPr>
          <w:rFonts w:ascii="Tahoma" w:hAnsi="Tahoma" w:cs="Tahoma"/>
          <w:sz w:val="20"/>
          <w:szCs w:val="20"/>
        </w:rPr>
        <w:t xml:space="preserve">άρθρο </w:t>
      </w:r>
      <w:r w:rsidR="009A0990" w:rsidRPr="00AB68AA">
        <w:rPr>
          <w:rFonts w:ascii="Tahoma" w:hAnsi="Tahoma" w:cs="Tahoma"/>
          <w:sz w:val="20"/>
          <w:szCs w:val="20"/>
        </w:rPr>
        <w:t>125</w:t>
      </w:r>
      <w:r w:rsidRPr="00AB68AA">
        <w:rPr>
          <w:rFonts w:ascii="Tahoma" w:hAnsi="Tahoma" w:cs="Tahoma"/>
          <w:sz w:val="20"/>
          <w:szCs w:val="20"/>
        </w:rPr>
        <w:t xml:space="preserve"> του Ν.</w:t>
      </w:r>
      <w:r w:rsidR="009A0990" w:rsidRPr="00AB68AA">
        <w:rPr>
          <w:rFonts w:ascii="Tahoma" w:hAnsi="Tahoma" w:cs="Tahoma"/>
          <w:sz w:val="20"/>
          <w:szCs w:val="20"/>
        </w:rPr>
        <w:t>4412/16</w:t>
      </w:r>
      <w:r w:rsidRPr="00AB68AA">
        <w:rPr>
          <w:rFonts w:ascii="Tahoma" w:hAnsi="Tahoma" w:cs="Tahoma"/>
          <w:sz w:val="20"/>
          <w:szCs w:val="20"/>
        </w:rPr>
        <w:t>)</w:t>
      </w:r>
    </w:p>
    <w:p w:rsidR="00987722" w:rsidRPr="00AB68AA" w:rsidRDefault="00987722" w:rsidP="00987722">
      <w:pPr>
        <w:spacing w:line="360" w:lineRule="auto"/>
        <w:jc w:val="both"/>
        <w:rPr>
          <w:rFonts w:ascii="Tahoma" w:hAnsi="Tahoma" w:cs="Tahoma"/>
          <w:sz w:val="20"/>
          <w:szCs w:val="20"/>
        </w:rPr>
      </w:pPr>
    </w:p>
    <w:p w:rsidR="00987722" w:rsidRPr="00AB68AA" w:rsidRDefault="00987722" w:rsidP="00F65B0F">
      <w:pPr>
        <w:spacing w:line="360" w:lineRule="auto"/>
        <w:jc w:val="both"/>
        <w:rPr>
          <w:rFonts w:ascii="Tahoma" w:hAnsi="Tahoma" w:cs="Tahoma"/>
          <w:sz w:val="20"/>
          <w:szCs w:val="20"/>
        </w:rPr>
      </w:pPr>
      <w:r w:rsidRPr="00AB68AA">
        <w:rPr>
          <w:rFonts w:ascii="Tahoma" w:hAnsi="Tahoma" w:cs="Tahoma"/>
          <w:sz w:val="20"/>
          <w:szCs w:val="20"/>
        </w:rPr>
        <w:t>Της εργοληπτικής επιχείρησης ή κοινοπραξίας εργοληπτικών επιχειρήσεων………………………………………………………………………………………………………………………………………………………………………………………………………………………………………………………………………………………………………………………………………………………………………………………………………………………………………………………………………………………………...με έδρα τ………………………………………οδός……………………………………… αριθμ:…………….. ΤΚ…………………………………… Τηλ: …………………………………. Φαξ:……………………………...</w:t>
      </w:r>
    </w:p>
    <w:p w:rsidR="00987722" w:rsidRPr="00AB68AA" w:rsidRDefault="00987722" w:rsidP="00987722">
      <w:pPr>
        <w:jc w:val="both"/>
        <w:rPr>
          <w:rFonts w:ascii="Tahoma" w:hAnsi="Tahoma" w:cs="Tahoma"/>
          <w:sz w:val="20"/>
          <w:szCs w:val="20"/>
        </w:rPr>
      </w:pPr>
      <w:r w:rsidRPr="00AB68AA">
        <w:rPr>
          <w:rFonts w:ascii="Tahoma" w:hAnsi="Tahoma" w:cs="Tahoma"/>
          <w:sz w:val="20"/>
          <w:szCs w:val="20"/>
        </w:rPr>
        <w:t>Προς:</w:t>
      </w:r>
    </w:p>
    <w:p w:rsidR="00987722" w:rsidRPr="00AB68AA" w:rsidRDefault="00987722" w:rsidP="00987722">
      <w:pPr>
        <w:jc w:val="both"/>
        <w:rPr>
          <w:rFonts w:ascii="Tahoma" w:hAnsi="Tahoma" w:cs="Tahoma"/>
          <w:sz w:val="20"/>
          <w:szCs w:val="20"/>
        </w:rPr>
      </w:pPr>
      <w:r w:rsidRPr="00AB68AA">
        <w:rPr>
          <w:rFonts w:ascii="Tahoma" w:hAnsi="Tahoma" w:cs="Tahoma"/>
          <w:sz w:val="20"/>
          <w:szCs w:val="20"/>
        </w:rPr>
        <w:t>ΔΗΜΟ ΣΠΑΡΤΗΣ ΝΟΜΟΥ ΛΑΚΩΝΙΑΣ</w:t>
      </w:r>
    </w:p>
    <w:p w:rsidR="00987722" w:rsidRPr="00AB68AA" w:rsidRDefault="00987722" w:rsidP="00987722">
      <w:pPr>
        <w:jc w:val="both"/>
        <w:rPr>
          <w:rFonts w:ascii="Tahoma" w:hAnsi="Tahoma" w:cs="Tahoma"/>
          <w:sz w:val="20"/>
          <w:szCs w:val="20"/>
        </w:rPr>
      </w:pPr>
    </w:p>
    <w:p w:rsidR="00987722" w:rsidRPr="00AB68AA" w:rsidRDefault="00987722" w:rsidP="00987722">
      <w:pPr>
        <w:tabs>
          <w:tab w:val="left" w:pos="360"/>
        </w:tabs>
        <w:jc w:val="both"/>
        <w:rPr>
          <w:rFonts w:ascii="Tahoma" w:hAnsi="Tahoma" w:cs="Tahoma"/>
          <w:sz w:val="20"/>
          <w:szCs w:val="20"/>
        </w:rPr>
      </w:pPr>
      <w:r w:rsidRPr="00AB68AA">
        <w:rPr>
          <w:rFonts w:ascii="Tahoma" w:hAnsi="Tahoma" w:cs="Tahoma"/>
          <w:sz w:val="20"/>
          <w:szCs w:val="20"/>
        </w:rPr>
        <w:t>Αφού έλαβα γνώση της Διακήρυξης της Δημοπρασίας του έργου που αναγράφεται στην επικεφαλίδα και των λοιπών στοιχείων Δημοπράτησης, καθώς και των συνθηκών εκτέλεσης του έργου αυτού, υποβάλλω την παρούσα προσφορά και δηλώνω ότι αποδέχομαι πλήρως και χωρίς επιφύλαξη όλα αυτά και αναλαμβάνω την εκτέλεση του έργου με το ακόλουθο ποσοστό έκπτωσης επί του Προϋπολογισμού της Μελέτης.</w:t>
      </w:r>
    </w:p>
    <w:p w:rsidR="00987722" w:rsidRPr="00AB68AA" w:rsidRDefault="00987722" w:rsidP="00987722">
      <w:pPr>
        <w:spacing w:line="360" w:lineRule="auto"/>
        <w:jc w:val="both"/>
        <w:rPr>
          <w:rFonts w:ascii="Tahoma" w:hAnsi="Tahoma" w:cs="Tahoma"/>
          <w:sz w:val="20"/>
          <w:szCs w:val="20"/>
        </w:rPr>
      </w:pPr>
    </w:p>
    <w:p w:rsidR="00987722" w:rsidRPr="00AB68AA" w:rsidRDefault="00987722" w:rsidP="00987722">
      <w:pPr>
        <w:spacing w:line="360" w:lineRule="auto"/>
        <w:jc w:val="center"/>
        <w:rPr>
          <w:rFonts w:ascii="Tahoma" w:hAnsi="Tahoma" w:cs="Tahoma"/>
          <w:b/>
          <w:spacing w:val="40"/>
          <w:sz w:val="20"/>
          <w:szCs w:val="20"/>
        </w:rPr>
      </w:pPr>
      <w:r w:rsidRPr="00AB68AA">
        <w:rPr>
          <w:rFonts w:ascii="Tahoma" w:hAnsi="Tahoma" w:cs="Tahoma"/>
          <w:b/>
          <w:spacing w:val="40"/>
          <w:sz w:val="20"/>
          <w:szCs w:val="20"/>
        </w:rPr>
        <w:t>ΠΡΟΣΦΟΡΑ ΠΟΣΟΣΤΟΥ ΕΚΠΤΩΣΗΣ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536"/>
      </w:tblGrid>
      <w:tr w:rsidR="00987722" w:rsidRPr="00AB68AA" w:rsidTr="00E251D4">
        <w:tc>
          <w:tcPr>
            <w:tcW w:w="9322" w:type="dxa"/>
            <w:gridSpan w:val="2"/>
            <w:vAlign w:val="center"/>
          </w:tcPr>
          <w:p w:rsidR="00987722" w:rsidRPr="00AB68AA" w:rsidRDefault="00987722" w:rsidP="00396726">
            <w:pPr>
              <w:spacing w:line="360" w:lineRule="auto"/>
              <w:jc w:val="center"/>
              <w:rPr>
                <w:rFonts w:ascii="Tahoma" w:hAnsi="Tahoma" w:cs="Tahoma"/>
                <w:sz w:val="20"/>
                <w:szCs w:val="20"/>
              </w:rPr>
            </w:pPr>
            <w:r w:rsidRPr="00AB68AA">
              <w:rPr>
                <w:rFonts w:ascii="Tahoma" w:hAnsi="Tahoma" w:cs="Tahoma"/>
                <w:sz w:val="20"/>
                <w:szCs w:val="20"/>
              </w:rPr>
              <w:t>Προσφερόμενη έκπτωση σε ακέραιες μονάδες (%)</w:t>
            </w:r>
          </w:p>
        </w:tc>
      </w:tr>
      <w:tr w:rsidR="00987722" w:rsidRPr="00AB68AA" w:rsidTr="00E251D4">
        <w:tc>
          <w:tcPr>
            <w:tcW w:w="4786" w:type="dxa"/>
            <w:vAlign w:val="center"/>
          </w:tcPr>
          <w:p w:rsidR="00987722" w:rsidRPr="00AB68AA" w:rsidRDefault="00987722" w:rsidP="00396726">
            <w:pPr>
              <w:spacing w:line="360" w:lineRule="auto"/>
              <w:jc w:val="center"/>
              <w:rPr>
                <w:rFonts w:ascii="Tahoma" w:hAnsi="Tahoma" w:cs="Tahoma"/>
                <w:sz w:val="20"/>
                <w:szCs w:val="20"/>
              </w:rPr>
            </w:pPr>
            <w:r w:rsidRPr="00AB68AA">
              <w:rPr>
                <w:rFonts w:ascii="Tahoma" w:hAnsi="Tahoma" w:cs="Tahoma"/>
                <w:sz w:val="20"/>
                <w:szCs w:val="20"/>
              </w:rPr>
              <w:t>Ολογράφως</w:t>
            </w:r>
          </w:p>
        </w:tc>
        <w:tc>
          <w:tcPr>
            <w:tcW w:w="4536" w:type="dxa"/>
            <w:vAlign w:val="center"/>
          </w:tcPr>
          <w:p w:rsidR="00987722" w:rsidRPr="00AB68AA" w:rsidRDefault="00987722" w:rsidP="00396726">
            <w:pPr>
              <w:spacing w:line="360" w:lineRule="auto"/>
              <w:jc w:val="center"/>
              <w:rPr>
                <w:rFonts w:ascii="Tahoma" w:hAnsi="Tahoma" w:cs="Tahoma"/>
                <w:sz w:val="20"/>
                <w:szCs w:val="20"/>
              </w:rPr>
            </w:pPr>
            <w:r w:rsidRPr="00AB68AA">
              <w:rPr>
                <w:rFonts w:ascii="Tahoma" w:hAnsi="Tahoma" w:cs="Tahoma"/>
                <w:sz w:val="20"/>
                <w:szCs w:val="20"/>
              </w:rPr>
              <w:t>Αριθμητικά</w:t>
            </w:r>
          </w:p>
        </w:tc>
      </w:tr>
      <w:tr w:rsidR="00987722" w:rsidRPr="00AB68AA" w:rsidTr="00E251D4">
        <w:tc>
          <w:tcPr>
            <w:tcW w:w="4786" w:type="dxa"/>
            <w:vAlign w:val="center"/>
          </w:tcPr>
          <w:p w:rsidR="00987722" w:rsidRPr="00AB68AA" w:rsidRDefault="00987722" w:rsidP="00396726">
            <w:pPr>
              <w:spacing w:line="360" w:lineRule="auto"/>
              <w:jc w:val="center"/>
              <w:rPr>
                <w:rFonts w:ascii="Tahoma" w:hAnsi="Tahoma" w:cs="Tahoma"/>
                <w:sz w:val="20"/>
                <w:szCs w:val="20"/>
              </w:rPr>
            </w:pPr>
          </w:p>
          <w:p w:rsidR="00987722" w:rsidRPr="00AB68AA" w:rsidRDefault="00987722" w:rsidP="00396726">
            <w:pPr>
              <w:spacing w:line="360" w:lineRule="auto"/>
              <w:rPr>
                <w:rFonts w:ascii="Tahoma" w:hAnsi="Tahoma" w:cs="Tahoma"/>
                <w:sz w:val="20"/>
                <w:szCs w:val="20"/>
                <w:lang w:val="en-US"/>
              </w:rPr>
            </w:pPr>
          </w:p>
          <w:p w:rsidR="00987722" w:rsidRPr="00AB68AA" w:rsidRDefault="00987722" w:rsidP="00396726">
            <w:pPr>
              <w:spacing w:line="360" w:lineRule="auto"/>
              <w:rPr>
                <w:rFonts w:ascii="Tahoma" w:hAnsi="Tahoma" w:cs="Tahoma"/>
                <w:sz w:val="20"/>
                <w:szCs w:val="20"/>
                <w:lang w:val="en-US"/>
              </w:rPr>
            </w:pPr>
          </w:p>
        </w:tc>
        <w:tc>
          <w:tcPr>
            <w:tcW w:w="4536" w:type="dxa"/>
            <w:vAlign w:val="center"/>
          </w:tcPr>
          <w:p w:rsidR="00987722" w:rsidRPr="00AB68AA" w:rsidRDefault="00987722" w:rsidP="00396726">
            <w:pPr>
              <w:spacing w:line="360" w:lineRule="auto"/>
              <w:jc w:val="center"/>
              <w:rPr>
                <w:rFonts w:ascii="Tahoma" w:hAnsi="Tahoma" w:cs="Tahoma"/>
                <w:sz w:val="20"/>
                <w:szCs w:val="20"/>
              </w:rPr>
            </w:pPr>
          </w:p>
        </w:tc>
      </w:tr>
      <w:tr w:rsidR="00987722" w:rsidRPr="00AB68AA" w:rsidTr="00E251D4">
        <w:tc>
          <w:tcPr>
            <w:tcW w:w="9322" w:type="dxa"/>
            <w:gridSpan w:val="2"/>
            <w:vAlign w:val="center"/>
          </w:tcPr>
          <w:p w:rsidR="00987722" w:rsidRPr="00AB68AA" w:rsidRDefault="00987722" w:rsidP="00C0386F">
            <w:pPr>
              <w:rPr>
                <w:rFonts w:ascii="Tahoma" w:hAnsi="Tahoma" w:cs="Tahoma"/>
                <w:sz w:val="20"/>
                <w:szCs w:val="20"/>
              </w:rPr>
            </w:pPr>
          </w:p>
          <w:p w:rsidR="00987722" w:rsidRPr="00AB68AA" w:rsidRDefault="004C6616" w:rsidP="00C0386F">
            <w:pPr>
              <w:rPr>
                <w:rFonts w:ascii="Tahoma" w:hAnsi="Tahoma" w:cs="Tahoma"/>
                <w:sz w:val="20"/>
                <w:szCs w:val="20"/>
              </w:rPr>
            </w:pPr>
            <w:r w:rsidRPr="00AB68AA">
              <w:rPr>
                <w:rFonts w:ascii="Tahoma" w:hAnsi="Tahoma" w:cs="Tahoma"/>
                <w:sz w:val="20"/>
                <w:szCs w:val="20"/>
              </w:rPr>
              <w:t>Σπάρτη</w:t>
            </w:r>
            <w:r w:rsidR="00CC4624" w:rsidRPr="00AB68AA">
              <w:rPr>
                <w:rFonts w:ascii="Tahoma" w:hAnsi="Tahoma" w:cs="Tahoma"/>
                <w:sz w:val="20"/>
                <w:szCs w:val="20"/>
              </w:rPr>
              <w:t xml:space="preserve"> </w:t>
            </w:r>
            <w:r w:rsidR="003126C6" w:rsidRPr="00AB68AA">
              <w:rPr>
                <w:rFonts w:ascii="Tahoma" w:hAnsi="Tahoma" w:cs="Tahoma"/>
                <w:sz w:val="20"/>
                <w:szCs w:val="20"/>
                <w:lang w:val="en-US"/>
              </w:rPr>
              <w:t xml:space="preserve">      </w:t>
            </w:r>
            <w:r w:rsidR="003126C6" w:rsidRPr="00AB68AA">
              <w:rPr>
                <w:rFonts w:ascii="Tahoma" w:hAnsi="Tahoma" w:cs="Tahoma"/>
                <w:sz w:val="20"/>
                <w:szCs w:val="20"/>
              </w:rPr>
              <w:t>-</w:t>
            </w:r>
            <w:r w:rsidR="003126C6" w:rsidRPr="00AB68AA">
              <w:rPr>
                <w:rFonts w:ascii="Tahoma" w:hAnsi="Tahoma" w:cs="Tahoma"/>
                <w:sz w:val="20"/>
                <w:szCs w:val="20"/>
                <w:lang w:val="en-US"/>
              </w:rPr>
              <w:t xml:space="preserve">  </w:t>
            </w:r>
            <w:r w:rsidR="007843CD" w:rsidRPr="00AB68AA">
              <w:rPr>
                <w:rFonts w:ascii="Tahoma" w:hAnsi="Tahoma" w:cs="Tahoma"/>
                <w:sz w:val="20"/>
                <w:szCs w:val="20"/>
                <w:lang w:val="en-US"/>
              </w:rPr>
              <w:t xml:space="preserve">     </w:t>
            </w:r>
            <w:r w:rsidR="003126C6" w:rsidRPr="00AB68AA">
              <w:rPr>
                <w:rFonts w:ascii="Tahoma" w:hAnsi="Tahoma" w:cs="Tahoma"/>
                <w:sz w:val="20"/>
                <w:szCs w:val="20"/>
              </w:rPr>
              <w:t>-</w:t>
            </w:r>
            <w:r w:rsidR="007843CD" w:rsidRPr="00AB68AA">
              <w:rPr>
                <w:rFonts w:ascii="Tahoma" w:hAnsi="Tahoma" w:cs="Tahoma"/>
                <w:sz w:val="20"/>
                <w:szCs w:val="20"/>
                <w:lang w:val="en-US"/>
              </w:rPr>
              <w:t xml:space="preserve"> </w:t>
            </w:r>
            <w:r w:rsidR="00FF5A65" w:rsidRPr="00AB68AA">
              <w:rPr>
                <w:rFonts w:ascii="Tahoma" w:hAnsi="Tahoma" w:cs="Tahoma"/>
                <w:sz w:val="20"/>
                <w:szCs w:val="20"/>
              </w:rPr>
              <w:t>2018</w:t>
            </w:r>
          </w:p>
          <w:p w:rsidR="00987722" w:rsidRPr="00AB68AA" w:rsidRDefault="0093053A" w:rsidP="00C0386F">
            <w:pPr>
              <w:rPr>
                <w:rFonts w:ascii="Tahoma" w:hAnsi="Tahoma" w:cs="Tahoma"/>
                <w:sz w:val="20"/>
                <w:szCs w:val="20"/>
              </w:rPr>
            </w:pPr>
            <w:r w:rsidRPr="00AB68AA">
              <w:rPr>
                <w:rFonts w:ascii="Tahoma" w:hAnsi="Tahoma" w:cs="Tahoma"/>
                <w:sz w:val="20"/>
                <w:szCs w:val="20"/>
              </w:rPr>
              <w:t xml:space="preserve">  </w:t>
            </w:r>
            <w:r w:rsidR="003126C6" w:rsidRPr="00AB68AA">
              <w:rPr>
                <w:rFonts w:ascii="Tahoma" w:hAnsi="Tahoma" w:cs="Tahoma"/>
                <w:sz w:val="20"/>
                <w:szCs w:val="20"/>
              </w:rPr>
              <w:t xml:space="preserve">    </w:t>
            </w:r>
            <w:r w:rsidRPr="00AB68AA">
              <w:rPr>
                <w:rFonts w:ascii="Tahoma" w:hAnsi="Tahoma" w:cs="Tahoma"/>
                <w:sz w:val="20"/>
                <w:szCs w:val="20"/>
              </w:rPr>
              <w:t xml:space="preserve">  </w:t>
            </w:r>
            <w:r w:rsidR="00987722" w:rsidRPr="00AB68AA">
              <w:rPr>
                <w:rFonts w:ascii="Tahoma" w:hAnsi="Tahoma" w:cs="Tahoma"/>
                <w:sz w:val="20"/>
                <w:szCs w:val="20"/>
              </w:rPr>
              <w:t>Ο Προσφέρων</w:t>
            </w:r>
          </w:p>
          <w:p w:rsidR="00987722" w:rsidRPr="00AB68AA" w:rsidRDefault="00987722" w:rsidP="00396726">
            <w:pPr>
              <w:spacing w:line="360" w:lineRule="auto"/>
              <w:rPr>
                <w:rFonts w:ascii="Tahoma" w:hAnsi="Tahoma" w:cs="Tahoma"/>
                <w:sz w:val="20"/>
                <w:szCs w:val="20"/>
              </w:rPr>
            </w:pPr>
          </w:p>
          <w:p w:rsidR="00987722" w:rsidRPr="00AB68AA" w:rsidRDefault="00987722" w:rsidP="00396726">
            <w:pPr>
              <w:spacing w:line="360" w:lineRule="auto"/>
              <w:rPr>
                <w:rFonts w:ascii="Tahoma" w:hAnsi="Tahoma" w:cs="Tahoma"/>
                <w:sz w:val="20"/>
                <w:szCs w:val="20"/>
              </w:rPr>
            </w:pPr>
          </w:p>
          <w:p w:rsidR="00987722" w:rsidRPr="00AB68AA" w:rsidRDefault="00987722" w:rsidP="00396726">
            <w:pPr>
              <w:spacing w:line="360" w:lineRule="auto"/>
              <w:rPr>
                <w:rFonts w:ascii="Tahoma" w:hAnsi="Tahoma" w:cs="Tahoma"/>
                <w:sz w:val="20"/>
                <w:szCs w:val="20"/>
              </w:rPr>
            </w:pPr>
          </w:p>
          <w:p w:rsidR="00987722" w:rsidRPr="00AB68AA" w:rsidRDefault="00987722" w:rsidP="00396726">
            <w:pPr>
              <w:spacing w:line="360" w:lineRule="auto"/>
              <w:rPr>
                <w:rFonts w:ascii="Tahoma" w:hAnsi="Tahoma" w:cs="Tahoma"/>
                <w:sz w:val="20"/>
                <w:szCs w:val="20"/>
              </w:rPr>
            </w:pPr>
            <w:r w:rsidRPr="00AB68AA">
              <w:rPr>
                <w:rFonts w:ascii="Tahoma" w:hAnsi="Tahoma" w:cs="Tahoma"/>
                <w:sz w:val="20"/>
                <w:szCs w:val="20"/>
              </w:rPr>
              <w:lastRenderedPageBreak/>
              <w:t>(Ονοματεπώνυμο υπογραφόντων και σφραγίδα εργοληπτικών επιχειρήσεων)</w:t>
            </w:r>
          </w:p>
        </w:tc>
      </w:tr>
    </w:tbl>
    <w:p w:rsidR="00987722" w:rsidRDefault="00987722" w:rsidP="00E56489">
      <w:pPr>
        <w:rPr>
          <w:rFonts w:ascii="Tahoma" w:hAnsi="Tahoma" w:cs="Tahoma"/>
          <w:b/>
          <w:bCs/>
          <w:sz w:val="22"/>
        </w:rPr>
      </w:pPr>
    </w:p>
    <w:sectPr w:rsidR="00987722" w:rsidSect="00E251D4">
      <w:pgSz w:w="11906" w:h="16838"/>
      <w:pgMar w:top="1134" w:right="1418"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2FD" w:rsidRDefault="003D42FD">
      <w:r>
        <w:separator/>
      </w:r>
    </w:p>
  </w:endnote>
  <w:endnote w:type="continuationSeparator" w:id="0">
    <w:p w:rsidR="003D42FD" w:rsidRDefault="003D4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1"/>
    <w:family w:val="swiss"/>
    <w:pitch w:val="variable"/>
    <w:sig w:usb0="A00002AF" w:usb1="400078FB" w:usb2="00000000" w:usb3="00000000" w:csb0="0000009F" w:csb1="00000000"/>
  </w:font>
  <w:font w:name="Courier Greek">
    <w:panose1 w:val="00000000000000000000"/>
    <w:charset w:val="A1"/>
    <w:family w:val="modern"/>
    <w:notTrueType/>
    <w:pitch w:val="fixed"/>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2FD" w:rsidRDefault="003D42FD">
      <w:r>
        <w:separator/>
      </w:r>
    </w:p>
  </w:footnote>
  <w:footnote w:type="continuationSeparator" w:id="0">
    <w:p w:rsidR="003D42FD" w:rsidRDefault="003D42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34DE5"/>
    <w:multiLevelType w:val="hybridMultilevel"/>
    <w:tmpl w:val="F7226DA6"/>
    <w:lvl w:ilvl="0" w:tplc="006ED6A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72156FC9"/>
    <w:multiLevelType w:val="singleLevel"/>
    <w:tmpl w:val="708C211C"/>
    <w:lvl w:ilvl="0">
      <w:start w:val="1"/>
      <w:numFmt w:val="decimal"/>
      <w:lvlText w:val="%1."/>
      <w:legacy w:legacy="1" w:legacySpace="0" w:legacyIndent="283"/>
      <w:lvlJc w:val="left"/>
      <w:pPr>
        <w:ind w:left="283" w:hanging="283"/>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noPunctuationKerning/>
  <w:characterSpacingControl w:val="doNotCompress"/>
  <w:footnotePr>
    <w:footnote w:id="-1"/>
    <w:footnote w:id="0"/>
  </w:footnotePr>
  <w:endnotePr>
    <w:endnote w:id="-1"/>
    <w:endnote w:id="0"/>
  </w:endnotePr>
  <w:compat/>
  <w:rsids>
    <w:rsidRoot w:val="002A173C"/>
    <w:rsid w:val="00017046"/>
    <w:rsid w:val="000234EE"/>
    <w:rsid w:val="00052A4F"/>
    <w:rsid w:val="00080EE4"/>
    <w:rsid w:val="000851ED"/>
    <w:rsid w:val="000874C4"/>
    <w:rsid w:val="000A73DB"/>
    <w:rsid w:val="000B3E4F"/>
    <w:rsid w:val="000C5E42"/>
    <w:rsid w:val="000D1D96"/>
    <w:rsid w:val="000D610A"/>
    <w:rsid w:val="000E4540"/>
    <w:rsid w:val="000E6C2E"/>
    <w:rsid w:val="000E77B6"/>
    <w:rsid w:val="000F013A"/>
    <w:rsid w:val="000F156A"/>
    <w:rsid w:val="000F4794"/>
    <w:rsid w:val="000F4CDD"/>
    <w:rsid w:val="0010176E"/>
    <w:rsid w:val="00104AE1"/>
    <w:rsid w:val="001224D1"/>
    <w:rsid w:val="0013298B"/>
    <w:rsid w:val="00135667"/>
    <w:rsid w:val="00137E0C"/>
    <w:rsid w:val="00156F7C"/>
    <w:rsid w:val="0019418B"/>
    <w:rsid w:val="001C05C5"/>
    <w:rsid w:val="001C73F2"/>
    <w:rsid w:val="001F583C"/>
    <w:rsid w:val="001F677C"/>
    <w:rsid w:val="002330AC"/>
    <w:rsid w:val="00243F8D"/>
    <w:rsid w:val="00255550"/>
    <w:rsid w:val="002739D7"/>
    <w:rsid w:val="002A061E"/>
    <w:rsid w:val="002A173C"/>
    <w:rsid w:val="002A52C8"/>
    <w:rsid w:val="002C1A8A"/>
    <w:rsid w:val="002C4656"/>
    <w:rsid w:val="002E1A84"/>
    <w:rsid w:val="002E25F6"/>
    <w:rsid w:val="002E2A30"/>
    <w:rsid w:val="003126C6"/>
    <w:rsid w:val="00315184"/>
    <w:rsid w:val="003213F5"/>
    <w:rsid w:val="00322814"/>
    <w:rsid w:val="00336529"/>
    <w:rsid w:val="00340DE6"/>
    <w:rsid w:val="003510A1"/>
    <w:rsid w:val="00364E3A"/>
    <w:rsid w:val="00383431"/>
    <w:rsid w:val="00394D89"/>
    <w:rsid w:val="00396726"/>
    <w:rsid w:val="003A02BA"/>
    <w:rsid w:val="003D42FD"/>
    <w:rsid w:val="003F3E87"/>
    <w:rsid w:val="004151AF"/>
    <w:rsid w:val="00416FFF"/>
    <w:rsid w:val="00437B2D"/>
    <w:rsid w:val="0049225E"/>
    <w:rsid w:val="00495DCD"/>
    <w:rsid w:val="004C2A07"/>
    <w:rsid w:val="004C6616"/>
    <w:rsid w:val="004D6859"/>
    <w:rsid w:val="00500B00"/>
    <w:rsid w:val="00506C04"/>
    <w:rsid w:val="00527DE1"/>
    <w:rsid w:val="00595E72"/>
    <w:rsid w:val="005B0C66"/>
    <w:rsid w:val="005E3FB9"/>
    <w:rsid w:val="00613388"/>
    <w:rsid w:val="00615CE5"/>
    <w:rsid w:val="00633DAB"/>
    <w:rsid w:val="00661B29"/>
    <w:rsid w:val="006E76B9"/>
    <w:rsid w:val="006F5A69"/>
    <w:rsid w:val="0070320B"/>
    <w:rsid w:val="00722083"/>
    <w:rsid w:val="007278CC"/>
    <w:rsid w:val="007323BF"/>
    <w:rsid w:val="00735EC9"/>
    <w:rsid w:val="00741AF3"/>
    <w:rsid w:val="007519A6"/>
    <w:rsid w:val="007542B7"/>
    <w:rsid w:val="00756784"/>
    <w:rsid w:val="007666E7"/>
    <w:rsid w:val="007843CD"/>
    <w:rsid w:val="00796867"/>
    <w:rsid w:val="007C3C22"/>
    <w:rsid w:val="007D2D8F"/>
    <w:rsid w:val="007D3F22"/>
    <w:rsid w:val="007E1491"/>
    <w:rsid w:val="007F4BEB"/>
    <w:rsid w:val="008055EE"/>
    <w:rsid w:val="00831A45"/>
    <w:rsid w:val="00854D16"/>
    <w:rsid w:val="008646A9"/>
    <w:rsid w:val="008A3F88"/>
    <w:rsid w:val="008C3301"/>
    <w:rsid w:val="009008CB"/>
    <w:rsid w:val="009010EB"/>
    <w:rsid w:val="009036EA"/>
    <w:rsid w:val="009134C5"/>
    <w:rsid w:val="009179BB"/>
    <w:rsid w:val="0093053A"/>
    <w:rsid w:val="009429ED"/>
    <w:rsid w:val="00963B4D"/>
    <w:rsid w:val="009729C5"/>
    <w:rsid w:val="009820ED"/>
    <w:rsid w:val="00987722"/>
    <w:rsid w:val="009A0990"/>
    <w:rsid w:val="009A6227"/>
    <w:rsid w:val="009B39F3"/>
    <w:rsid w:val="009D5F28"/>
    <w:rsid w:val="00A13223"/>
    <w:rsid w:val="00A170F8"/>
    <w:rsid w:val="00A65EDB"/>
    <w:rsid w:val="00A6759E"/>
    <w:rsid w:val="00A711DE"/>
    <w:rsid w:val="00A908D8"/>
    <w:rsid w:val="00AA39AF"/>
    <w:rsid w:val="00AB44EC"/>
    <w:rsid w:val="00AB645C"/>
    <w:rsid w:val="00AB68AA"/>
    <w:rsid w:val="00AE1835"/>
    <w:rsid w:val="00AF71FD"/>
    <w:rsid w:val="00B020D1"/>
    <w:rsid w:val="00B368F6"/>
    <w:rsid w:val="00B46503"/>
    <w:rsid w:val="00B57074"/>
    <w:rsid w:val="00B578E1"/>
    <w:rsid w:val="00B70BEF"/>
    <w:rsid w:val="00B84F8C"/>
    <w:rsid w:val="00BA07AB"/>
    <w:rsid w:val="00BA087D"/>
    <w:rsid w:val="00BB3C15"/>
    <w:rsid w:val="00BC1129"/>
    <w:rsid w:val="00BC6BF6"/>
    <w:rsid w:val="00BE3A24"/>
    <w:rsid w:val="00BE4C05"/>
    <w:rsid w:val="00BE7C9E"/>
    <w:rsid w:val="00BF1052"/>
    <w:rsid w:val="00BF65B4"/>
    <w:rsid w:val="00C0386F"/>
    <w:rsid w:val="00C07510"/>
    <w:rsid w:val="00C14CAF"/>
    <w:rsid w:val="00C17A52"/>
    <w:rsid w:val="00C21CB5"/>
    <w:rsid w:val="00C26D20"/>
    <w:rsid w:val="00C33D68"/>
    <w:rsid w:val="00C360F1"/>
    <w:rsid w:val="00C3781B"/>
    <w:rsid w:val="00C402F9"/>
    <w:rsid w:val="00C52579"/>
    <w:rsid w:val="00CA4FBF"/>
    <w:rsid w:val="00CC285F"/>
    <w:rsid w:val="00CC3D2F"/>
    <w:rsid w:val="00CC4624"/>
    <w:rsid w:val="00CC6F8A"/>
    <w:rsid w:val="00CF49D2"/>
    <w:rsid w:val="00D2336D"/>
    <w:rsid w:val="00D32595"/>
    <w:rsid w:val="00D479BA"/>
    <w:rsid w:val="00D63ED4"/>
    <w:rsid w:val="00D6627C"/>
    <w:rsid w:val="00D77D82"/>
    <w:rsid w:val="00D8034F"/>
    <w:rsid w:val="00D93633"/>
    <w:rsid w:val="00DA30EE"/>
    <w:rsid w:val="00DD5355"/>
    <w:rsid w:val="00DE4705"/>
    <w:rsid w:val="00E02FBB"/>
    <w:rsid w:val="00E06740"/>
    <w:rsid w:val="00E177C6"/>
    <w:rsid w:val="00E21A51"/>
    <w:rsid w:val="00E251D4"/>
    <w:rsid w:val="00E26589"/>
    <w:rsid w:val="00E56489"/>
    <w:rsid w:val="00E671B2"/>
    <w:rsid w:val="00E8527E"/>
    <w:rsid w:val="00EA4D01"/>
    <w:rsid w:val="00EC4347"/>
    <w:rsid w:val="00EC6C0E"/>
    <w:rsid w:val="00EC7267"/>
    <w:rsid w:val="00ED0285"/>
    <w:rsid w:val="00EE2DEF"/>
    <w:rsid w:val="00EE6D08"/>
    <w:rsid w:val="00F0085F"/>
    <w:rsid w:val="00F16449"/>
    <w:rsid w:val="00F26E18"/>
    <w:rsid w:val="00F27245"/>
    <w:rsid w:val="00F37AD8"/>
    <w:rsid w:val="00F42A2F"/>
    <w:rsid w:val="00F54DA8"/>
    <w:rsid w:val="00F65B0F"/>
    <w:rsid w:val="00F6788F"/>
    <w:rsid w:val="00F81715"/>
    <w:rsid w:val="00F8173D"/>
    <w:rsid w:val="00FE0C96"/>
    <w:rsid w:val="00FF1300"/>
    <w:rsid w:val="00FF4A59"/>
    <w:rsid w:val="00FF5A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Tahoma" w:hAnsi="Tahoma" w:cs="Tahoma"/>
      <w:b/>
      <w:sz w:val="18"/>
      <w:szCs w:val="16"/>
    </w:rPr>
  </w:style>
  <w:style w:type="paragraph" w:styleId="2">
    <w:name w:val="heading 2"/>
    <w:basedOn w:val="a"/>
    <w:next w:val="a"/>
    <w:qFormat/>
    <w:pPr>
      <w:keepNext/>
      <w:outlineLvl w:val="1"/>
    </w:pPr>
    <w:rPr>
      <w:rFonts w:ascii="Tahoma" w:hAnsi="Tahoma" w:cs="Tahoma"/>
      <w:b/>
      <w:sz w:val="22"/>
      <w:szCs w:val="20"/>
    </w:rPr>
  </w:style>
  <w:style w:type="paragraph" w:styleId="3">
    <w:name w:val="heading 3"/>
    <w:basedOn w:val="a"/>
    <w:next w:val="a"/>
    <w:qFormat/>
    <w:pPr>
      <w:keepNext/>
      <w:ind w:left="5040"/>
      <w:jc w:val="center"/>
      <w:outlineLvl w:val="2"/>
    </w:pPr>
    <w:rPr>
      <w:rFonts w:ascii="Tahoma" w:hAnsi="Tahoma" w:cs="Tahoma"/>
      <w:b/>
      <w:bCs/>
      <w:sz w:val="22"/>
    </w:rPr>
  </w:style>
  <w:style w:type="paragraph" w:styleId="4">
    <w:name w:val="heading 4"/>
    <w:basedOn w:val="a"/>
    <w:next w:val="a"/>
    <w:qFormat/>
    <w:pPr>
      <w:keepNext/>
      <w:spacing w:line="360" w:lineRule="auto"/>
      <w:jc w:val="center"/>
      <w:outlineLvl w:val="3"/>
    </w:pPr>
    <w:rPr>
      <w:rFonts w:ascii="Arial" w:hAnsi="Arial" w:cs="Arial"/>
      <w:b/>
      <w:bCs/>
      <w:sz w:val="16"/>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16"/>
      <w:szCs w:val="16"/>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a"/>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rFonts w:ascii="Arial" w:eastAsia="Arial Unicode MS" w:hAnsi="Arial" w:cs="Arial"/>
      <w:b/>
      <w:bCs/>
      <w:sz w:val="16"/>
      <w:szCs w:val="16"/>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w:b/>
      <w:bCs/>
      <w:sz w:val="16"/>
      <w:szCs w:val="16"/>
    </w:rPr>
  </w:style>
  <w:style w:type="paragraph" w:customStyle="1" w:styleId="xl28">
    <w:name w:val="xl28"/>
    <w:basedOn w:val="a"/>
    <w:pPr>
      <w:pBdr>
        <w:top w:val="single" w:sz="4" w:space="0" w:color="auto"/>
        <w:left w:val="single" w:sz="4" w:space="0" w:color="auto"/>
        <w:right w:val="single" w:sz="4" w:space="0" w:color="auto"/>
      </w:pBdr>
      <w:spacing w:before="100" w:beforeAutospacing="1" w:after="100" w:afterAutospacing="1"/>
      <w:textAlignment w:val="top"/>
    </w:pPr>
    <w:rPr>
      <w:rFonts w:ascii="Arial" w:eastAsia="Arial Unicode MS" w:hAnsi="Arial" w:cs="Arial"/>
      <w:b/>
      <w:bCs/>
      <w:sz w:val="16"/>
      <w:szCs w:val="16"/>
    </w:rPr>
  </w:style>
  <w:style w:type="paragraph" w:customStyle="1" w:styleId="xl29">
    <w:name w:val="xl29"/>
    <w:basedOn w:val="a"/>
    <w:pPr>
      <w:pBdr>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16"/>
      <w:szCs w:val="16"/>
    </w:rPr>
  </w:style>
  <w:style w:type="paragraph" w:customStyle="1" w:styleId="xl30">
    <w:name w:val="xl30"/>
    <w:basedOn w:val="a"/>
    <w:pPr>
      <w:spacing w:before="100" w:beforeAutospacing="1" w:after="100" w:afterAutospacing="1"/>
    </w:pPr>
    <w:rPr>
      <w:rFonts w:ascii="Arial Black" w:eastAsia="Arial Unicode MS" w:hAnsi="Arial Black" w:cs="Arial Unicode MS"/>
    </w:rPr>
  </w:style>
  <w:style w:type="paragraph" w:customStyle="1" w:styleId="xl31">
    <w:name w:val="xl31"/>
    <w:basedOn w:val="a"/>
    <w:pPr>
      <w:pBdr>
        <w:top w:val="single" w:sz="4" w:space="0" w:color="auto"/>
        <w:left w:val="single" w:sz="4" w:space="0" w:color="auto"/>
        <w:right w:val="single" w:sz="4" w:space="0" w:color="auto"/>
      </w:pBdr>
      <w:shd w:val="clear" w:color="auto" w:fill="FF99CC"/>
      <w:spacing w:before="100" w:beforeAutospacing="1" w:after="100" w:afterAutospacing="1"/>
      <w:textAlignment w:val="top"/>
    </w:pPr>
    <w:rPr>
      <w:rFonts w:ascii="Arial" w:eastAsia="Arial Unicode MS" w:hAnsi="Arial" w:cs="Arial"/>
      <w:b/>
      <w:bCs/>
      <w:sz w:val="16"/>
      <w:szCs w:val="16"/>
    </w:rPr>
  </w:style>
  <w:style w:type="paragraph" w:customStyle="1" w:styleId="xl32">
    <w:name w:val="xl32"/>
    <w:basedOn w:val="a"/>
    <w:pPr>
      <w:pBdr>
        <w:left w:val="single" w:sz="4" w:space="0" w:color="auto"/>
        <w:bottom w:val="single" w:sz="4" w:space="0" w:color="auto"/>
        <w:right w:val="single" w:sz="4" w:space="0" w:color="auto"/>
      </w:pBdr>
      <w:shd w:val="clear" w:color="FFFF00" w:fill="FFFF99"/>
      <w:spacing w:before="100" w:beforeAutospacing="1" w:after="100" w:afterAutospacing="1"/>
      <w:textAlignment w:val="top"/>
    </w:pPr>
    <w:rPr>
      <w:rFonts w:ascii="Arial" w:eastAsia="Arial Unicode MS" w:hAnsi="Arial" w:cs="Arial"/>
      <w:b/>
      <w:bCs/>
      <w:sz w:val="16"/>
      <w:szCs w:val="16"/>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rPr>
      <w:rFonts w:ascii="Tahoma" w:hAnsi="Tahoma" w:cs="Tahoma"/>
      <w:b/>
      <w:sz w:val="22"/>
      <w:szCs w:val="20"/>
    </w:rPr>
  </w:style>
  <w:style w:type="table" w:styleId="a7">
    <w:name w:val="Table Grid"/>
    <w:basedOn w:val="a1"/>
    <w:rsid w:val="000874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942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0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224</Words>
  <Characters>1214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Hewlett-Packard Company</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USER39</dc:creator>
  <cp:lastModifiedBy>ANASTASIA</cp:lastModifiedBy>
  <cp:revision>2</cp:revision>
  <cp:lastPrinted>2018-05-18T11:18:00Z</cp:lastPrinted>
  <dcterms:created xsi:type="dcterms:W3CDTF">2018-08-28T09:10:00Z</dcterms:created>
  <dcterms:modified xsi:type="dcterms:W3CDTF">2018-08-28T09:10:00Z</dcterms:modified>
</cp:coreProperties>
</file>